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35" w:rsidRPr="00975DB0" w:rsidRDefault="00790135" w:rsidP="00790135">
      <w:pPr>
        <w:spacing w:before="100" w:beforeAutospacing="1" w:after="100" w:afterAutospacing="1" w:line="240" w:lineRule="auto"/>
        <w:outlineLvl w:val="0"/>
        <w:rPr>
          <w:rFonts w:asciiTheme="majorHAnsi" w:eastAsia="Times New Roman" w:hAnsiTheme="majorHAnsi" w:cs="Times New Roman"/>
          <w:b/>
          <w:bCs/>
          <w:kern w:val="36"/>
          <w:sz w:val="24"/>
          <w:szCs w:val="24"/>
          <w:u w:val="single"/>
          <w:lang w:val="en-GB" w:eastAsia="da-DK"/>
        </w:rPr>
      </w:pPr>
      <w:bookmarkStart w:id="0" w:name="_GoBack"/>
      <w:r w:rsidRPr="00975DB0">
        <w:rPr>
          <w:rFonts w:asciiTheme="majorHAnsi" w:eastAsia="Times New Roman" w:hAnsiTheme="majorHAnsi" w:cs="Times New Roman"/>
          <w:b/>
          <w:bCs/>
          <w:kern w:val="36"/>
          <w:sz w:val="24"/>
          <w:szCs w:val="24"/>
          <w:u w:val="single"/>
          <w:lang w:val="en-GB" w:eastAsia="da-DK"/>
        </w:rPr>
        <w:t xml:space="preserve">Writing your </w:t>
      </w:r>
      <w:r w:rsidR="00975DB0" w:rsidRPr="00975DB0">
        <w:rPr>
          <w:rFonts w:asciiTheme="majorHAnsi" w:eastAsia="Times New Roman" w:hAnsiTheme="majorHAnsi" w:cs="Times New Roman"/>
          <w:b/>
          <w:bCs/>
          <w:kern w:val="36"/>
          <w:sz w:val="24"/>
          <w:szCs w:val="24"/>
          <w:u w:val="single"/>
          <w:lang w:val="en-GB" w:eastAsia="da-DK"/>
        </w:rPr>
        <w:t xml:space="preserve">DTA </w:t>
      </w:r>
      <w:r w:rsidRPr="00975DB0">
        <w:rPr>
          <w:rFonts w:asciiTheme="majorHAnsi" w:eastAsia="Times New Roman" w:hAnsiTheme="majorHAnsi" w:cs="Times New Roman"/>
          <w:b/>
          <w:bCs/>
          <w:kern w:val="36"/>
          <w:sz w:val="24"/>
          <w:szCs w:val="24"/>
          <w:u w:val="single"/>
          <w:lang w:val="en-GB" w:eastAsia="da-DK"/>
        </w:rPr>
        <w:t>protocol for a Cochrane review</w:t>
      </w:r>
    </w:p>
    <w:p w:rsidR="008034DF" w:rsidRPr="00A34C70" w:rsidRDefault="008034DF" w:rsidP="008034DF">
      <w:pPr>
        <w:pStyle w:val="ListParagraph"/>
        <w:numPr>
          <w:ilvl w:val="0"/>
          <w:numId w:val="26"/>
        </w:numPr>
        <w:shd w:val="clear" w:color="auto" w:fill="FFFFFF"/>
        <w:spacing w:after="0" w:line="240" w:lineRule="auto"/>
        <w:rPr>
          <w:rFonts w:ascii="HelveticaNeue" w:eastAsia="Times New Roman" w:hAnsi="HelveticaNeue" w:cs="Times New Roman"/>
          <w:color w:val="000000"/>
          <w:lang w:eastAsia="en-GB"/>
        </w:rPr>
      </w:pPr>
      <w:r w:rsidRPr="00A34C70">
        <w:rPr>
          <w:rFonts w:asciiTheme="majorHAnsi" w:eastAsia="Times New Roman" w:hAnsiTheme="majorHAnsi" w:cs="Times New Roman"/>
          <w:bCs/>
          <w:kern w:val="36"/>
          <w:sz w:val="24"/>
          <w:szCs w:val="24"/>
          <w:lang w:val="en-GB" w:eastAsia="da-DK"/>
        </w:rPr>
        <w:t>Ask Janne (janne.vendt@regionh.dk) for help designing your search strategy (she can not run your search</w:t>
      </w:r>
      <w:r>
        <w:rPr>
          <w:rFonts w:asciiTheme="majorHAnsi" w:eastAsia="Times New Roman" w:hAnsiTheme="majorHAnsi" w:cs="Times New Roman"/>
          <w:bCs/>
          <w:kern w:val="36"/>
          <w:sz w:val="24"/>
          <w:szCs w:val="24"/>
          <w:lang w:val="en-GB" w:eastAsia="da-DK"/>
        </w:rPr>
        <w:t>es</w:t>
      </w:r>
      <w:r w:rsidRPr="00A34C70">
        <w:rPr>
          <w:rFonts w:asciiTheme="majorHAnsi" w:eastAsia="Times New Roman" w:hAnsiTheme="majorHAnsi" w:cs="Times New Roman"/>
          <w:bCs/>
          <w:kern w:val="36"/>
          <w:sz w:val="24"/>
          <w:szCs w:val="24"/>
          <w:lang w:val="en-GB" w:eastAsia="da-DK"/>
        </w:rPr>
        <w:t xml:space="preserve">).  </w:t>
      </w:r>
      <w:r w:rsidRPr="00A34C70">
        <w:rPr>
          <w:rFonts w:ascii="HelveticaNeue" w:eastAsia="Times New Roman" w:hAnsi="HelveticaNeue" w:cs="Times New Roman"/>
          <w:color w:val="000000"/>
          <w:lang w:eastAsia="en-GB"/>
        </w:rPr>
        <w:t> </w:t>
      </w:r>
    </w:p>
    <w:p w:rsidR="00790135" w:rsidRDefault="00790135"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Make sure you </w:t>
      </w:r>
      <w:r w:rsidR="00B35776" w:rsidRPr="00975DB0">
        <w:rPr>
          <w:rFonts w:asciiTheme="majorHAnsi" w:eastAsia="Times New Roman" w:hAnsiTheme="majorHAnsi" w:cs="Times New Roman"/>
          <w:bCs/>
          <w:kern w:val="36"/>
          <w:sz w:val="24"/>
          <w:szCs w:val="24"/>
          <w:lang w:val="en-GB" w:eastAsia="da-DK"/>
        </w:rPr>
        <w:t>are using</w:t>
      </w:r>
      <w:r w:rsidRPr="00975DB0">
        <w:rPr>
          <w:rFonts w:asciiTheme="majorHAnsi" w:eastAsia="Times New Roman" w:hAnsiTheme="majorHAnsi" w:cs="Times New Roman"/>
          <w:bCs/>
          <w:kern w:val="36"/>
          <w:sz w:val="24"/>
          <w:szCs w:val="24"/>
          <w:lang w:val="en-GB" w:eastAsia="da-DK"/>
        </w:rPr>
        <w:t xml:space="preserve"> the latest version of Revman 5.3.5 (</w:t>
      </w:r>
      <w:hyperlink r:id="rId5" w:history="1">
        <w:r w:rsidR="00BB59D2" w:rsidRPr="00975DB0">
          <w:rPr>
            <w:rStyle w:val="Hyperlink"/>
            <w:rFonts w:asciiTheme="majorHAnsi" w:eastAsia="Times New Roman" w:hAnsiTheme="majorHAnsi" w:cs="Times New Roman"/>
            <w:bCs/>
            <w:kern w:val="36"/>
            <w:sz w:val="24"/>
            <w:szCs w:val="24"/>
            <w:lang w:val="en-GB" w:eastAsia="da-DK"/>
          </w:rPr>
          <w:t>http://tech.cochrane.org/revman/download</w:t>
        </w:r>
      </w:hyperlink>
      <w:r w:rsidRPr="00975DB0">
        <w:rPr>
          <w:rFonts w:asciiTheme="majorHAnsi" w:eastAsia="Times New Roman" w:hAnsiTheme="majorHAnsi" w:cs="Times New Roman"/>
          <w:bCs/>
          <w:kern w:val="36"/>
          <w:sz w:val="24"/>
          <w:szCs w:val="24"/>
          <w:lang w:val="en-GB" w:eastAsia="da-DK"/>
        </w:rPr>
        <w:t>)</w:t>
      </w:r>
    </w:p>
    <w:p w:rsidR="00042049" w:rsidRDefault="00042049"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042049">
        <w:rPr>
          <w:rFonts w:asciiTheme="majorHAnsi" w:eastAsia="Times New Roman" w:hAnsiTheme="majorHAnsi" w:cs="Times New Roman"/>
          <w:bCs/>
          <w:kern w:val="36"/>
          <w:sz w:val="24"/>
          <w:szCs w:val="24"/>
          <w:lang w:val="en-GB" w:eastAsia="da-DK"/>
        </w:rPr>
        <w:t>The online learning resources will help you work through the key topics needed to complete a Cochrane DTA Review http://training.cochrane.org/path/diagnostic-test-accuracy-dta-reviews-pathway</w:t>
      </w:r>
    </w:p>
    <w:p w:rsidR="00737E10" w:rsidRDefault="00737E10"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Be aware that there is a RevMan tutorial written especially for DTA authors (so make sure you refer to the DTA one and not the intervention tutorial) Go to RevMan/Help/tutorial and then DTA</w:t>
      </w:r>
    </w:p>
    <w:p w:rsidR="00737E10" w:rsidRDefault="00737E10"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The RevMan user guide refers to both DTA and intervention reviews (go to RevMan/Help/userguide)</w:t>
      </w:r>
    </w:p>
    <w:p w:rsidR="00BB59D2" w:rsidRDefault="00BB59D2"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Be aware that the Cochrane Methods Screening and Diagnostic Tests website can be found at </w:t>
      </w:r>
      <w:hyperlink r:id="rId6" w:history="1">
        <w:r w:rsidRPr="00975DB0">
          <w:rPr>
            <w:rStyle w:val="Hyperlink"/>
            <w:rFonts w:asciiTheme="majorHAnsi" w:eastAsia="Times New Roman" w:hAnsiTheme="majorHAnsi" w:cs="Times New Roman"/>
            <w:bCs/>
            <w:kern w:val="36"/>
            <w:sz w:val="24"/>
            <w:szCs w:val="24"/>
            <w:lang w:val="en-GB" w:eastAsia="da-DK"/>
          </w:rPr>
          <w:t>http://methods.cochrane.org/sdt/welcome</w:t>
        </w:r>
      </w:hyperlink>
      <w:r w:rsidRPr="00975DB0">
        <w:rPr>
          <w:rFonts w:asciiTheme="majorHAnsi" w:eastAsia="Times New Roman" w:hAnsiTheme="majorHAnsi" w:cs="Times New Roman"/>
          <w:bCs/>
          <w:kern w:val="36"/>
          <w:sz w:val="24"/>
          <w:szCs w:val="24"/>
          <w:lang w:val="en-GB" w:eastAsia="da-DK"/>
        </w:rPr>
        <w:t>. This website contains information on author training (both online and via in person workshops); resources for authors (such as DTA Handbook and software for meta-analysis). It also provides examples of published DTA protocols and reviews</w:t>
      </w:r>
    </w:p>
    <w:p w:rsidR="00790135" w:rsidRPr="00975DB0" w:rsidRDefault="00BB59D2"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 </w:t>
      </w:r>
      <w:r w:rsidR="00790135" w:rsidRPr="00975DB0">
        <w:rPr>
          <w:rFonts w:asciiTheme="majorHAnsi" w:eastAsia="Times New Roman" w:hAnsiTheme="majorHAnsi" w:cs="Times New Roman"/>
          <w:bCs/>
          <w:kern w:val="36"/>
          <w:sz w:val="24"/>
          <w:szCs w:val="24"/>
          <w:lang w:val="en-GB" w:eastAsia="da-DK"/>
        </w:rPr>
        <w:t xml:space="preserve">The Cochrane </w:t>
      </w:r>
      <w:r w:rsidRPr="00975DB0">
        <w:rPr>
          <w:rFonts w:asciiTheme="majorHAnsi" w:eastAsia="Times New Roman" w:hAnsiTheme="majorHAnsi" w:cs="Times New Roman"/>
          <w:bCs/>
          <w:kern w:val="36"/>
          <w:sz w:val="24"/>
          <w:szCs w:val="24"/>
          <w:lang w:val="en-GB" w:eastAsia="da-DK"/>
        </w:rPr>
        <w:t xml:space="preserve">DTA </w:t>
      </w:r>
      <w:r w:rsidR="00975DB0" w:rsidRPr="00975DB0">
        <w:rPr>
          <w:rFonts w:asciiTheme="majorHAnsi" w:eastAsia="Times New Roman" w:hAnsiTheme="majorHAnsi" w:cs="Times New Roman"/>
          <w:bCs/>
          <w:kern w:val="36"/>
          <w:sz w:val="24"/>
          <w:szCs w:val="24"/>
          <w:lang w:val="en-GB" w:eastAsia="da-DK"/>
        </w:rPr>
        <w:t>Handbook can</w:t>
      </w:r>
      <w:r w:rsidR="00B8353E" w:rsidRPr="00975DB0">
        <w:rPr>
          <w:rFonts w:asciiTheme="majorHAnsi" w:eastAsia="Times New Roman" w:hAnsiTheme="majorHAnsi" w:cs="Times New Roman"/>
          <w:bCs/>
          <w:kern w:val="36"/>
          <w:sz w:val="24"/>
          <w:szCs w:val="24"/>
          <w:lang w:val="en-GB" w:eastAsia="da-DK"/>
        </w:rPr>
        <w:t xml:space="preserve"> be found </w:t>
      </w:r>
      <w:r w:rsidR="00790135" w:rsidRPr="00975DB0">
        <w:rPr>
          <w:rFonts w:asciiTheme="majorHAnsi" w:eastAsia="Times New Roman" w:hAnsiTheme="majorHAnsi" w:cs="Times New Roman"/>
          <w:bCs/>
          <w:kern w:val="36"/>
          <w:sz w:val="24"/>
          <w:szCs w:val="24"/>
          <w:lang w:val="en-GB" w:eastAsia="da-DK"/>
        </w:rPr>
        <w:t xml:space="preserve">in RevMan under </w:t>
      </w:r>
      <w:r w:rsidRPr="00975DB0">
        <w:rPr>
          <w:rFonts w:asciiTheme="majorHAnsi" w:eastAsia="Times New Roman" w:hAnsiTheme="majorHAnsi" w:cs="Times New Roman"/>
          <w:bCs/>
          <w:kern w:val="36"/>
          <w:sz w:val="24"/>
          <w:szCs w:val="24"/>
          <w:lang w:val="en-GB" w:eastAsia="da-DK"/>
        </w:rPr>
        <w:t xml:space="preserve">help/Handbook/DTA (content help). It </w:t>
      </w:r>
      <w:r w:rsidR="00B8353E" w:rsidRPr="00975DB0">
        <w:rPr>
          <w:rFonts w:asciiTheme="majorHAnsi" w:eastAsia="Times New Roman" w:hAnsiTheme="majorHAnsi" w:cs="Times New Roman"/>
          <w:bCs/>
          <w:kern w:val="36"/>
          <w:sz w:val="24"/>
          <w:szCs w:val="24"/>
          <w:lang w:val="en-GB" w:eastAsia="da-DK"/>
        </w:rPr>
        <w:t>offers much help and guidance</w:t>
      </w:r>
    </w:p>
    <w:p w:rsidR="00790135" w:rsidRPr="00975DB0" w:rsidRDefault="00790135"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You can look at the Handbook (and follow the instructions for each section) by right clicking on the blue headings in your RevMan file. A drop down men</w:t>
      </w:r>
      <w:r w:rsidR="00BB59D2" w:rsidRPr="00975DB0">
        <w:rPr>
          <w:rFonts w:asciiTheme="majorHAnsi" w:eastAsia="Times New Roman" w:hAnsiTheme="majorHAnsi" w:cs="Times New Roman"/>
          <w:bCs/>
          <w:kern w:val="36"/>
          <w:sz w:val="24"/>
          <w:szCs w:val="24"/>
          <w:lang w:val="en-GB" w:eastAsia="da-DK"/>
        </w:rPr>
        <w:t>u will appear (choose Handbook); then look for the relevant heading (for example ‘Target condition being diagnosed)</w:t>
      </w:r>
      <w:r w:rsidRPr="00975DB0">
        <w:rPr>
          <w:rFonts w:asciiTheme="majorHAnsi" w:eastAsia="Times New Roman" w:hAnsiTheme="majorHAnsi" w:cs="Times New Roman"/>
          <w:bCs/>
          <w:kern w:val="36"/>
          <w:sz w:val="24"/>
          <w:szCs w:val="24"/>
          <w:lang w:val="en-GB" w:eastAsia="da-DK"/>
        </w:rPr>
        <w:t xml:space="preserve"> </w:t>
      </w:r>
    </w:p>
    <w:p w:rsidR="00BB59D2" w:rsidRPr="00975DB0" w:rsidRDefault="00790135" w:rsidP="00BB59D2">
      <w:pPr>
        <w:pStyle w:val="ListParagraph"/>
        <w:numPr>
          <w:ilvl w:val="0"/>
          <w:numId w:val="26"/>
        </w:numPr>
        <w:spacing w:before="100" w:beforeAutospacing="1" w:after="100" w:afterAutospacing="1" w:line="240" w:lineRule="auto"/>
        <w:outlineLvl w:val="0"/>
        <w:rPr>
          <w:rFonts w:asciiTheme="majorHAnsi" w:hAnsiTheme="majorHAnsi"/>
          <w:sz w:val="24"/>
          <w:szCs w:val="24"/>
          <w:lang w:val="en-GB"/>
        </w:rPr>
      </w:pPr>
      <w:r w:rsidRPr="00975DB0">
        <w:rPr>
          <w:rFonts w:asciiTheme="majorHAnsi" w:eastAsia="Times New Roman" w:hAnsiTheme="majorHAnsi" w:cs="Times New Roman"/>
          <w:bCs/>
          <w:kern w:val="36"/>
          <w:sz w:val="24"/>
          <w:szCs w:val="24"/>
          <w:lang w:val="en-GB" w:eastAsia="da-DK"/>
        </w:rPr>
        <w:t xml:space="preserve">Text must appear under each of the blue headings in </w:t>
      </w:r>
      <w:r w:rsidR="00B8353E" w:rsidRPr="00975DB0">
        <w:rPr>
          <w:rFonts w:asciiTheme="majorHAnsi" w:eastAsia="Times New Roman" w:hAnsiTheme="majorHAnsi" w:cs="Times New Roman"/>
          <w:bCs/>
          <w:kern w:val="36"/>
          <w:sz w:val="24"/>
          <w:szCs w:val="24"/>
          <w:lang w:val="en-GB" w:eastAsia="da-DK"/>
        </w:rPr>
        <w:t xml:space="preserve">your </w:t>
      </w:r>
      <w:r w:rsidRPr="00975DB0">
        <w:rPr>
          <w:rFonts w:asciiTheme="majorHAnsi" w:eastAsia="Times New Roman" w:hAnsiTheme="majorHAnsi" w:cs="Times New Roman"/>
          <w:bCs/>
          <w:kern w:val="36"/>
          <w:sz w:val="24"/>
          <w:szCs w:val="24"/>
          <w:lang w:val="en-GB" w:eastAsia="da-DK"/>
        </w:rPr>
        <w:t>RevMan</w:t>
      </w:r>
      <w:r w:rsidR="00B8353E" w:rsidRPr="00975DB0">
        <w:rPr>
          <w:rFonts w:asciiTheme="majorHAnsi" w:eastAsia="Times New Roman" w:hAnsiTheme="majorHAnsi" w:cs="Times New Roman"/>
          <w:bCs/>
          <w:kern w:val="36"/>
          <w:sz w:val="24"/>
          <w:szCs w:val="24"/>
          <w:lang w:val="en-GB" w:eastAsia="da-DK"/>
        </w:rPr>
        <w:t xml:space="preserve"> file</w:t>
      </w:r>
    </w:p>
    <w:p w:rsidR="00790135" w:rsidRDefault="00790135"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Remember the predefined headings (and Handbook) guide you to what each section should contain. So if the heading is </w:t>
      </w:r>
      <w:r w:rsidR="00BB59D2" w:rsidRPr="00975DB0">
        <w:rPr>
          <w:rFonts w:asciiTheme="majorHAnsi" w:hAnsiTheme="majorHAnsi"/>
          <w:sz w:val="24"/>
          <w:szCs w:val="24"/>
          <w:lang w:val="en-GB"/>
        </w:rPr>
        <w:t>Target condition being</w:t>
      </w:r>
      <w:r w:rsidR="00BB59D2" w:rsidRPr="00975DB0">
        <w:rPr>
          <w:rFonts w:asciiTheme="majorHAnsi" w:eastAsia="Times New Roman" w:hAnsiTheme="majorHAnsi" w:cs="Times New Roman"/>
          <w:bCs/>
          <w:kern w:val="36"/>
          <w:sz w:val="24"/>
          <w:szCs w:val="24"/>
          <w:lang w:val="en-GB" w:eastAsia="da-DK"/>
        </w:rPr>
        <w:t xml:space="preserve"> diagnosed, then we expect you to provide a </w:t>
      </w:r>
      <w:r w:rsidR="00BB59D2" w:rsidRPr="00975DB0">
        <w:rPr>
          <w:rFonts w:asciiTheme="majorHAnsi" w:eastAsia="Times New Roman" w:hAnsiTheme="majorHAnsi" w:cs="Times New Roman"/>
          <w:bCs/>
          <w:kern w:val="36"/>
          <w:sz w:val="24"/>
          <w:szCs w:val="24"/>
          <w:lang w:eastAsia="da-DK"/>
        </w:rPr>
        <w:t>description of the target condition of interest (frequency, severity, prognosis and possible treatments). If there are Cochrane reviews of interventions for the target condition they should be cross-referenced here.</w:t>
      </w:r>
      <w:r w:rsidR="00BB59D2" w:rsidRPr="00975DB0">
        <w:rPr>
          <w:rFonts w:asciiTheme="majorHAnsi" w:eastAsia="Times New Roman" w:hAnsiTheme="majorHAnsi" w:cs="Times New Roman"/>
          <w:bCs/>
          <w:kern w:val="36"/>
          <w:sz w:val="24"/>
          <w:szCs w:val="24"/>
          <w:lang w:val="en-GB" w:eastAsia="da-DK"/>
        </w:rPr>
        <w:t xml:space="preserve">   (Don’t forget to</w:t>
      </w:r>
      <w:r w:rsidR="00622E8D" w:rsidRPr="00975DB0">
        <w:rPr>
          <w:rFonts w:asciiTheme="majorHAnsi" w:eastAsia="Times New Roman" w:hAnsiTheme="majorHAnsi" w:cs="Times New Roman"/>
          <w:bCs/>
          <w:kern w:val="36"/>
          <w:sz w:val="24"/>
          <w:szCs w:val="24"/>
          <w:lang w:val="en-GB" w:eastAsia="da-DK"/>
        </w:rPr>
        <w:t xml:space="preserve"> </w:t>
      </w:r>
      <w:r w:rsidR="00975DB0" w:rsidRPr="00975DB0">
        <w:rPr>
          <w:rFonts w:asciiTheme="majorHAnsi" w:eastAsia="Times New Roman" w:hAnsiTheme="majorHAnsi" w:cs="Times New Roman"/>
          <w:bCs/>
          <w:kern w:val="36"/>
          <w:sz w:val="24"/>
          <w:szCs w:val="24"/>
          <w:lang w:val="en-GB" w:eastAsia="da-DK"/>
        </w:rPr>
        <w:t>reference all statements and to separate references with semi colons and place references within round brackets (parenthesis)</w:t>
      </w:r>
    </w:p>
    <w:p w:rsidR="005B48B4" w:rsidRPr="00975DB0" w:rsidRDefault="005B48B4" w:rsidP="00790135">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Pr>
          <w:rFonts w:asciiTheme="majorHAnsi" w:eastAsia="Times New Roman" w:hAnsiTheme="majorHAnsi" w:cs="Times New Roman"/>
          <w:bCs/>
          <w:kern w:val="36"/>
          <w:sz w:val="24"/>
          <w:szCs w:val="24"/>
          <w:lang w:val="en-GB" w:eastAsia="da-DK"/>
        </w:rPr>
        <w:t>Use the information in your approved title form to help you write your DTA protocol</w:t>
      </w:r>
    </w:p>
    <w:p w:rsidR="00790135" w:rsidRPr="00975DB0" w:rsidRDefault="00790135" w:rsidP="004F50AF">
      <w:pPr>
        <w:pStyle w:val="ListParagraph"/>
        <w:numPr>
          <w:ilvl w:val="0"/>
          <w:numId w:val="26"/>
        </w:numPr>
        <w:shd w:val="clear" w:color="auto" w:fill="FFFFFF"/>
        <w:spacing w:before="200" w:beforeAutospacing="1" w:after="0" w:afterAutospacing="1" w:line="239" w:lineRule="atLeast"/>
        <w:outlineLvl w:val="1"/>
        <w:rPr>
          <w:rFonts w:asciiTheme="majorHAnsi" w:eastAsia="Times New Roman" w:hAnsiTheme="majorHAnsi" w:cs="Times New Roman"/>
          <w:b/>
          <w:bCs/>
          <w:color w:val="000000" w:themeColor="text1"/>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Remember a protocol sets out what you plan to study not what you have done, so it should be written in the future tense and active voice. So </w:t>
      </w:r>
      <w:r w:rsidR="00B8353E" w:rsidRPr="00975DB0">
        <w:rPr>
          <w:rFonts w:asciiTheme="majorHAnsi" w:eastAsia="Times New Roman" w:hAnsiTheme="majorHAnsi" w:cs="Times New Roman"/>
          <w:bCs/>
          <w:kern w:val="36"/>
          <w:sz w:val="24"/>
          <w:szCs w:val="24"/>
          <w:lang w:val="en-GB" w:eastAsia="da-DK"/>
        </w:rPr>
        <w:t>for example:</w:t>
      </w:r>
      <w:r w:rsidR="00622E8D" w:rsidRPr="00975DB0">
        <w:rPr>
          <w:rFonts w:asciiTheme="majorHAnsi" w:eastAsia="Times New Roman" w:hAnsiTheme="majorHAnsi" w:cs="Times New Roman"/>
          <w:bCs/>
          <w:kern w:val="36"/>
          <w:sz w:val="24"/>
          <w:szCs w:val="24"/>
          <w:lang w:val="en-GB" w:eastAsia="da-DK"/>
        </w:rPr>
        <w:t xml:space="preserve"> </w:t>
      </w:r>
      <w:r w:rsidRPr="00975DB0">
        <w:rPr>
          <w:rFonts w:asciiTheme="majorHAnsi" w:eastAsia="Times New Roman" w:hAnsiTheme="majorHAnsi" w:cs="Times New Roman"/>
          <w:bCs/>
          <w:kern w:val="36"/>
          <w:sz w:val="24"/>
          <w:szCs w:val="24"/>
          <w:lang w:val="en-GB" w:eastAsia="da-DK"/>
        </w:rPr>
        <w:t xml:space="preserve">'we will search the following databases.....' </w:t>
      </w:r>
    </w:p>
    <w:p w:rsidR="00790135" w:rsidRPr="00975DB0" w:rsidRDefault="00AA33F6" w:rsidP="004F50AF">
      <w:pPr>
        <w:pStyle w:val="ListParagraph"/>
        <w:numPr>
          <w:ilvl w:val="0"/>
          <w:numId w:val="26"/>
        </w:numPr>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ACE uses Oxford English Dictionary spellings: so randomized with a ‘z’ but anaesthesia, paediatric, analyse</w:t>
      </w:r>
      <w:r w:rsidR="00790135" w:rsidRPr="00975DB0">
        <w:rPr>
          <w:rFonts w:asciiTheme="majorHAnsi" w:hAnsiTheme="majorHAnsi"/>
          <w:sz w:val="24"/>
          <w:szCs w:val="24"/>
        </w:rPr>
        <w:t xml:space="preserve"> </w:t>
      </w:r>
    </w:p>
    <w:p w:rsidR="00AA33F6" w:rsidRPr="00975DB0" w:rsidRDefault="00790135" w:rsidP="004F50AF">
      <w:pPr>
        <w:pStyle w:val="ListParagraph"/>
        <w:numPr>
          <w:ilvl w:val="0"/>
          <w:numId w:val="26"/>
        </w:numPr>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Run validation and spell checks before submitting your first draft to editorial board screening. </w:t>
      </w:r>
    </w:p>
    <w:p w:rsidR="00975DB0" w:rsidRPr="00975DB0" w:rsidRDefault="00790135" w:rsidP="00975DB0">
      <w:pPr>
        <w:pStyle w:val="ListParagraph"/>
        <w:numPr>
          <w:ilvl w:val="0"/>
          <w:numId w:val="26"/>
        </w:numPr>
        <w:shd w:val="clear" w:color="auto" w:fill="FFFFFF"/>
        <w:spacing w:before="200" w:beforeAutospacing="1" w:after="0" w:afterAutospacing="1" w:line="239" w:lineRule="atLeast"/>
        <w:outlineLvl w:val="1"/>
        <w:rPr>
          <w:rFonts w:asciiTheme="majorHAnsi" w:hAnsiTheme="majorHAnsi"/>
          <w:sz w:val="24"/>
          <w:szCs w:val="24"/>
        </w:rPr>
      </w:pPr>
      <w:r w:rsidRPr="00975DB0">
        <w:rPr>
          <w:rFonts w:asciiTheme="majorHAnsi" w:eastAsia="Times New Roman" w:hAnsiTheme="majorHAnsi" w:cs="Times New Roman"/>
          <w:bCs/>
          <w:kern w:val="36"/>
          <w:sz w:val="24"/>
          <w:szCs w:val="24"/>
          <w:lang w:val="en-GB" w:eastAsia="da-DK"/>
        </w:rPr>
        <w:t xml:space="preserve">Be aware that </w:t>
      </w:r>
      <w:r w:rsidR="00622E8D" w:rsidRPr="00975DB0">
        <w:rPr>
          <w:rFonts w:asciiTheme="majorHAnsi" w:eastAsia="Times New Roman" w:hAnsiTheme="majorHAnsi" w:cs="Times New Roman"/>
          <w:bCs/>
          <w:kern w:val="36"/>
          <w:sz w:val="24"/>
          <w:szCs w:val="24"/>
          <w:lang w:val="en-GB" w:eastAsia="da-DK"/>
        </w:rPr>
        <w:t xml:space="preserve">DTA protocols and reviews go through a dual editorial process. This means they are edited by both the DTA editorial team and also the ACE editorial team. This means that the editorial process is even longer than usual. </w:t>
      </w:r>
    </w:p>
    <w:p w:rsidR="00975DB0" w:rsidRPr="00975DB0" w:rsidRDefault="00975DB0" w:rsidP="00975DB0">
      <w:pPr>
        <w:pStyle w:val="ListParagraph"/>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p>
    <w:p w:rsidR="00975DB0" w:rsidRPr="00975DB0" w:rsidRDefault="00975DB0" w:rsidP="00975DB0">
      <w:pPr>
        <w:pStyle w:val="ListParagraph"/>
        <w:shd w:val="clear" w:color="auto" w:fill="FFFFFF"/>
        <w:spacing w:before="200" w:beforeAutospacing="1" w:after="0" w:afterAutospacing="1" w:line="239" w:lineRule="atLeast"/>
        <w:outlineLvl w:val="1"/>
        <w:rPr>
          <w:rFonts w:asciiTheme="majorHAnsi" w:eastAsia="Times New Roman" w:hAnsiTheme="majorHAnsi" w:cs="Times New Roman"/>
          <w:bCs/>
          <w:kern w:val="36"/>
          <w:sz w:val="24"/>
          <w:szCs w:val="24"/>
          <w:lang w:val="en-GB" w:eastAsia="da-DK"/>
        </w:rPr>
      </w:pPr>
    </w:p>
    <w:p w:rsidR="00975DB0" w:rsidRPr="00975DB0" w:rsidRDefault="00975DB0" w:rsidP="00975DB0">
      <w:pPr>
        <w:pStyle w:val="NormalWeb"/>
        <w:rPr>
          <w:rFonts w:asciiTheme="majorHAnsi" w:hAnsiTheme="majorHAnsi"/>
          <w:b/>
          <w:bCs/>
          <w:color w:val="000000" w:themeColor="text1"/>
          <w:lang w:val="en-GB"/>
        </w:rPr>
      </w:pPr>
      <w:r w:rsidRPr="00975DB0">
        <w:rPr>
          <w:rFonts w:asciiTheme="majorHAnsi" w:hAnsiTheme="majorHAnsi"/>
          <w:b/>
          <w:bCs/>
          <w:color w:val="000000" w:themeColor="text1"/>
          <w:lang w:val="en-GB"/>
        </w:rPr>
        <w:lastRenderedPageBreak/>
        <w:t>So, follow the instructions in the DTA Handbook and make sure to attend either DTA online training or in person at a workshop. Use the DTA resources freely available on their website</w:t>
      </w:r>
    </w:p>
    <w:p w:rsidR="00975DB0" w:rsidRPr="00975DB0" w:rsidRDefault="00975DB0" w:rsidP="00975DB0">
      <w:pPr>
        <w:pStyle w:val="NormalWeb"/>
        <w:rPr>
          <w:rFonts w:asciiTheme="majorHAnsi" w:hAnsiTheme="majorHAnsi"/>
          <w:b/>
          <w:bCs/>
          <w:color w:val="000000" w:themeColor="text1"/>
          <w:lang w:val="en-GB"/>
        </w:rPr>
      </w:pPr>
    </w:p>
    <w:p w:rsidR="00D84741" w:rsidRPr="00975DB0" w:rsidRDefault="00975DB0" w:rsidP="00975DB0">
      <w:pPr>
        <w:pStyle w:val="NormalWeb"/>
        <w:rPr>
          <w:rFonts w:asciiTheme="majorHAnsi" w:hAnsiTheme="majorHAnsi"/>
        </w:rPr>
      </w:pPr>
      <w:r w:rsidRPr="00975DB0">
        <w:rPr>
          <w:rFonts w:asciiTheme="majorHAnsi" w:hAnsiTheme="majorHAnsi"/>
          <w:b/>
          <w:bCs/>
          <w:color w:val="000000" w:themeColor="text1"/>
          <w:lang w:val="en-GB"/>
        </w:rPr>
        <w:t>Other sections of the protocol</w:t>
      </w:r>
      <w:r w:rsidRPr="00975DB0">
        <w:rPr>
          <w:rFonts w:asciiTheme="majorHAnsi" w:hAnsiTheme="majorHAnsi"/>
          <w:bCs/>
          <w:kern w:val="36"/>
          <w:lang w:val="en-GB"/>
        </w:rPr>
        <w:t xml:space="preserve"> </w:t>
      </w:r>
      <w:r w:rsidR="00BE52F3" w:rsidRPr="00975DB0">
        <w:rPr>
          <w:rFonts w:asciiTheme="majorHAnsi" w:hAnsiTheme="majorHAnsi"/>
          <w:b/>
          <w:bCs/>
          <w:color w:val="4F81BD"/>
          <w:lang w:val="en-GB"/>
        </w:rPr>
        <w:br/>
      </w:r>
      <w:r w:rsidR="00D84741" w:rsidRPr="00975DB0">
        <w:rPr>
          <w:rFonts w:asciiTheme="majorHAnsi" w:hAnsiTheme="majorHAnsi"/>
        </w:rPr>
        <w:t xml:space="preserve">  </w:t>
      </w:r>
    </w:p>
    <w:p w:rsidR="00A84631" w:rsidRPr="00975DB0" w:rsidRDefault="001B760A" w:rsidP="00975DB0">
      <w:pPr>
        <w:pStyle w:val="NormalWeb"/>
        <w:numPr>
          <w:ilvl w:val="0"/>
          <w:numId w:val="43"/>
        </w:numPr>
        <w:rPr>
          <w:rFonts w:asciiTheme="majorHAnsi" w:hAnsiTheme="majorHAnsi"/>
          <w:b/>
          <w:bCs/>
          <w:color w:val="000000" w:themeColor="text1"/>
          <w:lang w:val="en-GB"/>
        </w:rPr>
      </w:pPr>
      <w:r w:rsidRPr="00975DB0">
        <w:rPr>
          <w:rFonts w:asciiTheme="majorHAnsi" w:hAnsiTheme="majorHAnsi"/>
          <w:b/>
          <w:bCs/>
          <w:color w:val="000000" w:themeColor="text1"/>
          <w:lang w:val="en-GB"/>
        </w:rPr>
        <w:t>Acknowledgements</w:t>
      </w:r>
    </w:p>
    <w:p w:rsidR="00426D56" w:rsidRPr="00975DB0" w:rsidRDefault="00426D56" w:rsidP="00A84631">
      <w:pPr>
        <w:pStyle w:val="bulleted"/>
        <w:ind w:left="720"/>
        <w:rPr>
          <w:rFonts w:asciiTheme="majorHAnsi" w:hAnsiTheme="majorHAnsi"/>
          <w:lang w:val="en-US"/>
        </w:rPr>
      </w:pPr>
      <w:r w:rsidRPr="00975DB0">
        <w:rPr>
          <w:rFonts w:asciiTheme="majorHAnsi" w:hAnsiTheme="majorHAnsi"/>
          <w:lang w:val="en-US"/>
        </w:rPr>
        <w:t>You can acknowledge anyone who has helped you in this section</w:t>
      </w:r>
    </w:p>
    <w:p w:rsidR="001B760A" w:rsidRPr="00975DB0" w:rsidRDefault="001B760A" w:rsidP="00975DB0">
      <w:pPr>
        <w:pStyle w:val="NormalWeb"/>
        <w:numPr>
          <w:ilvl w:val="0"/>
          <w:numId w:val="43"/>
        </w:numPr>
        <w:rPr>
          <w:rFonts w:asciiTheme="majorHAnsi" w:hAnsiTheme="majorHAnsi"/>
          <w:b/>
          <w:bCs/>
          <w:color w:val="000000" w:themeColor="text1"/>
          <w:lang w:val="en-GB"/>
        </w:rPr>
      </w:pPr>
      <w:r w:rsidRPr="00975DB0">
        <w:rPr>
          <w:rFonts w:asciiTheme="majorHAnsi" w:hAnsiTheme="majorHAnsi"/>
          <w:b/>
          <w:bCs/>
          <w:color w:val="000000" w:themeColor="text1"/>
          <w:lang w:val="en-GB"/>
        </w:rPr>
        <w:t>Contibution of authors</w:t>
      </w:r>
    </w:p>
    <w:p w:rsidR="001B760A" w:rsidRPr="00975DB0" w:rsidRDefault="001B760A" w:rsidP="00426D56">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Complete the template copied and pasted in the protocol</w:t>
      </w:r>
    </w:p>
    <w:p w:rsidR="001B760A" w:rsidRPr="00975DB0" w:rsidRDefault="001B760A" w:rsidP="00975DB0">
      <w:pPr>
        <w:pStyle w:val="NormalWeb"/>
        <w:numPr>
          <w:ilvl w:val="0"/>
          <w:numId w:val="43"/>
        </w:numPr>
        <w:rPr>
          <w:rFonts w:asciiTheme="majorHAnsi" w:hAnsiTheme="majorHAnsi"/>
          <w:b/>
          <w:bCs/>
          <w:color w:val="000000" w:themeColor="text1"/>
          <w:lang w:val="en-GB"/>
        </w:rPr>
      </w:pPr>
      <w:r w:rsidRPr="00975DB0">
        <w:rPr>
          <w:rFonts w:asciiTheme="majorHAnsi" w:hAnsiTheme="majorHAnsi"/>
          <w:b/>
          <w:bCs/>
          <w:color w:val="000000" w:themeColor="text1"/>
          <w:lang w:val="en-GB"/>
        </w:rPr>
        <w:t>Declarations of interest</w:t>
      </w:r>
    </w:p>
    <w:p w:rsidR="00426D56" w:rsidRPr="00975DB0" w:rsidRDefault="00426D56" w:rsidP="00426D56">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Cochrane has changed its conflicts of interest policy </w:t>
      </w:r>
    </w:p>
    <w:p w:rsidR="00426D56" w:rsidRPr="00975DB0" w:rsidRDefault="00426D56" w:rsidP="00426D56">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 xml:space="preserve">You need to look at that policy you will find it at: </w:t>
      </w:r>
      <w:hyperlink r:id="rId7" w:history="1">
        <w:r w:rsidRPr="00975DB0">
          <w:rPr>
            <w:rStyle w:val="Hyperlink"/>
            <w:rFonts w:asciiTheme="majorHAnsi" w:eastAsia="Times New Roman" w:hAnsiTheme="majorHAnsi" w:cs="Times New Roman"/>
            <w:bCs/>
            <w:kern w:val="36"/>
            <w:sz w:val="24"/>
            <w:szCs w:val="24"/>
            <w:lang w:val="en-GB" w:eastAsia="da-DK"/>
          </w:rPr>
          <w:t>http://community-archive.cochrane.org/editorial-and-publishing-policy-resource/conflicts-interest-and-cochrane-reviews</w:t>
        </w:r>
      </w:hyperlink>
      <w:r w:rsidRPr="00975DB0">
        <w:rPr>
          <w:rFonts w:asciiTheme="majorHAnsi" w:eastAsia="Times New Roman" w:hAnsiTheme="majorHAnsi" w:cs="Times New Roman"/>
          <w:bCs/>
          <w:kern w:val="36"/>
          <w:sz w:val="24"/>
          <w:szCs w:val="24"/>
          <w:lang w:val="en-GB" w:eastAsia="da-DK"/>
        </w:rPr>
        <w:t xml:space="preserve"> </w:t>
      </w:r>
    </w:p>
    <w:p w:rsidR="00426D56" w:rsidRPr="00975DB0" w:rsidRDefault="00426D56" w:rsidP="00426D56">
      <w:pPr>
        <w:pStyle w:val="ListParagraph"/>
        <w:numPr>
          <w:ilvl w:val="0"/>
          <w:numId w:val="26"/>
        </w:numPr>
        <w:spacing w:before="100" w:beforeAutospacing="1" w:after="100" w:afterAutospacing="1" w:line="240" w:lineRule="auto"/>
        <w:outlineLvl w:val="0"/>
        <w:rPr>
          <w:rFonts w:asciiTheme="majorHAnsi" w:eastAsia="Times New Roman" w:hAnsiTheme="majorHAnsi" w:cs="Times New Roman"/>
          <w:bCs/>
          <w:kern w:val="36"/>
          <w:sz w:val="24"/>
          <w:szCs w:val="24"/>
          <w:lang w:val="en-GB" w:eastAsia="da-DK"/>
        </w:rPr>
      </w:pPr>
      <w:r w:rsidRPr="00975DB0">
        <w:rPr>
          <w:rFonts w:asciiTheme="majorHAnsi" w:eastAsia="Times New Roman" w:hAnsiTheme="majorHAnsi" w:cs="Times New Roman"/>
          <w:bCs/>
          <w:kern w:val="36"/>
          <w:sz w:val="24"/>
          <w:szCs w:val="24"/>
          <w:lang w:val="en-GB" w:eastAsia="da-DK"/>
        </w:rPr>
        <w:t>Authors often describe at great length potential conflicts of interest. We would prefer to see statements like these shown in this example:</w:t>
      </w:r>
    </w:p>
    <w:p w:rsidR="00426D56" w:rsidRPr="00975DB0" w:rsidRDefault="00426D56" w:rsidP="00426D56">
      <w:pPr>
        <w:pStyle w:val="ListParagraph"/>
        <w:shd w:val="clear" w:color="auto" w:fill="FFFFFF"/>
        <w:rPr>
          <w:rFonts w:asciiTheme="majorHAnsi" w:hAnsiTheme="majorHAnsi"/>
          <w:i/>
          <w:color w:val="000000"/>
          <w:sz w:val="24"/>
          <w:szCs w:val="24"/>
          <w:lang w:val="en-GB"/>
        </w:rPr>
      </w:pPr>
      <w:r w:rsidRPr="00975DB0">
        <w:rPr>
          <w:rFonts w:asciiTheme="majorHAnsi" w:hAnsiTheme="majorHAnsi"/>
          <w:i/>
          <w:color w:val="000000"/>
          <w:sz w:val="24"/>
          <w:szCs w:val="24"/>
          <w:lang w:val="en-GB"/>
        </w:rPr>
        <w:t>Review:</w:t>
      </w:r>
      <w:r w:rsidRPr="00975DB0">
        <w:rPr>
          <w:rStyle w:val="apple-converted-space"/>
          <w:rFonts w:asciiTheme="majorHAnsi" w:hAnsiTheme="majorHAnsi"/>
          <w:i/>
          <w:color w:val="000000"/>
          <w:sz w:val="24"/>
          <w:szCs w:val="24"/>
          <w:lang w:val="en-GB"/>
        </w:rPr>
        <w:t> </w:t>
      </w:r>
      <w:r w:rsidRPr="00975DB0">
        <w:rPr>
          <w:rStyle w:val="yiv6134200827spelle"/>
          <w:rFonts w:asciiTheme="majorHAnsi" w:hAnsiTheme="majorHAnsi"/>
          <w:i/>
          <w:color w:val="000000"/>
          <w:sz w:val="24"/>
          <w:szCs w:val="24"/>
          <w:lang w:val="en-GB"/>
        </w:rPr>
        <w:t>Examicin</w:t>
      </w:r>
      <w:r w:rsidRPr="00975DB0">
        <w:rPr>
          <w:rStyle w:val="apple-converted-space"/>
          <w:rFonts w:asciiTheme="majorHAnsi" w:hAnsiTheme="majorHAnsi"/>
          <w:i/>
          <w:color w:val="000000"/>
          <w:sz w:val="24"/>
          <w:szCs w:val="24"/>
          <w:lang w:val="en-GB"/>
        </w:rPr>
        <w:t> </w:t>
      </w:r>
      <w:r w:rsidRPr="00975DB0">
        <w:rPr>
          <w:rFonts w:asciiTheme="majorHAnsi" w:hAnsiTheme="majorHAnsi"/>
          <w:i/>
          <w:color w:val="000000"/>
          <w:sz w:val="24"/>
          <w:szCs w:val="24"/>
          <w:lang w:val="en-GB"/>
        </w:rPr>
        <w:t>for globular</w:t>
      </w:r>
      <w:r w:rsidRPr="00975DB0">
        <w:rPr>
          <w:rStyle w:val="apple-converted-space"/>
          <w:rFonts w:asciiTheme="majorHAnsi" w:hAnsiTheme="majorHAnsi"/>
          <w:i/>
          <w:color w:val="000000"/>
          <w:sz w:val="24"/>
          <w:szCs w:val="24"/>
          <w:lang w:val="en-GB"/>
        </w:rPr>
        <w:t> </w:t>
      </w:r>
      <w:r w:rsidRPr="00975DB0">
        <w:rPr>
          <w:rStyle w:val="yiv6134200827spelle"/>
          <w:rFonts w:asciiTheme="majorHAnsi" w:hAnsiTheme="majorHAnsi"/>
          <w:i/>
          <w:color w:val="000000"/>
          <w:sz w:val="24"/>
          <w:szCs w:val="24"/>
          <w:lang w:val="en-GB"/>
        </w:rPr>
        <w:t>poritis</w:t>
      </w:r>
    </w:p>
    <w:p w:rsidR="00426D56" w:rsidRPr="00975DB0" w:rsidRDefault="00426D56" w:rsidP="00426D56">
      <w:pPr>
        <w:pStyle w:val="ListParagraph"/>
        <w:shd w:val="clear" w:color="auto" w:fill="FFFFFF"/>
        <w:rPr>
          <w:rFonts w:asciiTheme="majorHAnsi" w:hAnsiTheme="majorHAnsi"/>
          <w:i/>
          <w:color w:val="000000"/>
          <w:sz w:val="24"/>
          <w:szCs w:val="24"/>
          <w:lang w:val="en-GB"/>
        </w:rPr>
      </w:pPr>
      <w:r w:rsidRPr="00975DB0">
        <w:rPr>
          <w:rFonts w:asciiTheme="majorHAnsi" w:hAnsiTheme="majorHAnsi"/>
          <w:i/>
          <w:color w:val="000000"/>
          <w:sz w:val="24"/>
          <w:szCs w:val="24"/>
          <w:lang w:val="en-GB"/>
        </w:rPr>
        <w:t>Comparators: Placebo or any other pharmaceutical product licensed for use in globular</w:t>
      </w:r>
      <w:r w:rsidRPr="00975DB0">
        <w:rPr>
          <w:rStyle w:val="apple-converted-space"/>
          <w:rFonts w:asciiTheme="majorHAnsi" w:hAnsiTheme="majorHAnsi"/>
          <w:i/>
          <w:color w:val="000000"/>
          <w:sz w:val="24"/>
          <w:szCs w:val="24"/>
          <w:lang w:val="en-GB"/>
        </w:rPr>
        <w:t> </w:t>
      </w:r>
      <w:r w:rsidRPr="00975DB0">
        <w:rPr>
          <w:rStyle w:val="yiv6134200827spelle"/>
          <w:rFonts w:asciiTheme="majorHAnsi" w:hAnsiTheme="majorHAnsi"/>
          <w:i/>
          <w:color w:val="000000"/>
          <w:sz w:val="24"/>
          <w:szCs w:val="24"/>
          <w:lang w:val="en-GB"/>
        </w:rPr>
        <w:t>poritis</w:t>
      </w:r>
      <w:r w:rsidRPr="00975DB0">
        <w:rPr>
          <w:rFonts w:asciiTheme="majorHAnsi" w:hAnsiTheme="majorHAnsi"/>
          <w:i/>
          <w:color w:val="000000"/>
          <w:sz w:val="24"/>
          <w:szCs w:val="24"/>
          <w:lang w:val="en-GB"/>
        </w:rPr>
        <w:t>.</w:t>
      </w:r>
    </w:p>
    <w:p w:rsidR="00426D56" w:rsidRPr="00975DB0" w:rsidRDefault="00426D56" w:rsidP="00426D56">
      <w:pPr>
        <w:pStyle w:val="ListParagraph"/>
        <w:shd w:val="clear" w:color="auto" w:fill="FFFFFF"/>
        <w:rPr>
          <w:rFonts w:asciiTheme="majorHAnsi" w:hAnsiTheme="majorHAnsi"/>
          <w:i/>
          <w:color w:val="000000"/>
          <w:sz w:val="24"/>
          <w:szCs w:val="24"/>
          <w:lang w:val="en-GB"/>
        </w:rPr>
      </w:pPr>
      <w:r w:rsidRPr="00975DB0">
        <w:rPr>
          <w:rFonts w:asciiTheme="majorHAnsi" w:hAnsiTheme="majorHAnsi"/>
          <w:i/>
          <w:color w:val="000000"/>
          <w:sz w:val="24"/>
          <w:szCs w:val="24"/>
          <w:lang w:val="en-GB"/>
        </w:rPr>
        <w:t>John Smith has received personal payments for consultancies and lecture fees from a variety of commercial companies, none of which are relevant to this review.</w:t>
      </w:r>
    </w:p>
    <w:p w:rsidR="00426D56" w:rsidRPr="00975DB0" w:rsidRDefault="00426D56" w:rsidP="00426D56">
      <w:pPr>
        <w:pStyle w:val="ListParagraph"/>
        <w:shd w:val="clear" w:color="auto" w:fill="FFFFFF"/>
        <w:rPr>
          <w:rFonts w:asciiTheme="majorHAnsi" w:hAnsiTheme="majorHAnsi"/>
          <w:i/>
          <w:color w:val="000000"/>
          <w:sz w:val="24"/>
          <w:szCs w:val="24"/>
          <w:lang w:val="en-GB"/>
        </w:rPr>
      </w:pPr>
      <w:r w:rsidRPr="00975DB0">
        <w:rPr>
          <w:rFonts w:asciiTheme="majorHAnsi" w:hAnsiTheme="majorHAnsi"/>
          <w:i/>
          <w:color w:val="000000"/>
          <w:sz w:val="24"/>
          <w:szCs w:val="24"/>
          <w:lang w:val="en-GB"/>
        </w:rPr>
        <w:t>Mike Jones has received personal payments for consultancies and lecture fees from a variety of commercial companies. Specifically he received personal payments in 2015 from</w:t>
      </w:r>
      <w:r w:rsidRPr="00975DB0">
        <w:rPr>
          <w:rStyle w:val="apple-converted-space"/>
          <w:rFonts w:asciiTheme="majorHAnsi" w:hAnsiTheme="majorHAnsi"/>
          <w:i/>
          <w:color w:val="000000"/>
          <w:sz w:val="24"/>
          <w:szCs w:val="24"/>
          <w:lang w:val="en-GB"/>
        </w:rPr>
        <w:t> </w:t>
      </w:r>
      <w:r w:rsidRPr="00975DB0">
        <w:rPr>
          <w:rStyle w:val="yiv6134200827spelle"/>
          <w:rFonts w:asciiTheme="majorHAnsi" w:hAnsiTheme="majorHAnsi"/>
          <w:i/>
          <w:color w:val="000000"/>
          <w:sz w:val="24"/>
          <w:szCs w:val="24"/>
          <w:lang w:val="en-GB"/>
        </w:rPr>
        <w:t>PharmCo</w:t>
      </w:r>
      <w:r w:rsidRPr="00975DB0">
        <w:rPr>
          <w:rStyle w:val="apple-converted-space"/>
          <w:rFonts w:asciiTheme="majorHAnsi" w:hAnsiTheme="majorHAnsi"/>
          <w:i/>
          <w:color w:val="000000"/>
          <w:sz w:val="24"/>
          <w:szCs w:val="24"/>
          <w:lang w:val="en-GB"/>
        </w:rPr>
        <w:t> </w:t>
      </w:r>
      <w:r w:rsidRPr="00975DB0">
        <w:rPr>
          <w:rFonts w:asciiTheme="majorHAnsi" w:hAnsiTheme="majorHAnsi"/>
          <w:i/>
          <w:color w:val="000000"/>
          <w:sz w:val="24"/>
          <w:szCs w:val="24"/>
          <w:lang w:val="en-GB"/>
        </w:rPr>
        <w:t>plc for consultancy and lectures on globular</w:t>
      </w:r>
      <w:r w:rsidRPr="00975DB0">
        <w:rPr>
          <w:rStyle w:val="apple-converted-space"/>
          <w:rFonts w:asciiTheme="majorHAnsi" w:hAnsiTheme="majorHAnsi"/>
          <w:i/>
          <w:color w:val="000000"/>
          <w:sz w:val="24"/>
          <w:szCs w:val="24"/>
          <w:lang w:val="en-GB"/>
        </w:rPr>
        <w:t> </w:t>
      </w:r>
      <w:r w:rsidRPr="00975DB0">
        <w:rPr>
          <w:rStyle w:val="yiv6134200827spelle"/>
          <w:rFonts w:asciiTheme="majorHAnsi" w:hAnsiTheme="majorHAnsi"/>
          <w:i/>
          <w:color w:val="000000"/>
          <w:sz w:val="24"/>
          <w:szCs w:val="24"/>
          <w:lang w:val="en-GB"/>
        </w:rPr>
        <w:t>poritis</w:t>
      </w:r>
      <w:r w:rsidRPr="00975DB0">
        <w:rPr>
          <w:rFonts w:asciiTheme="majorHAnsi" w:hAnsiTheme="majorHAnsi"/>
          <w:i/>
          <w:color w:val="000000"/>
          <w:sz w:val="24"/>
          <w:szCs w:val="24"/>
          <w:lang w:val="en-GB"/>
        </w:rPr>
        <w:t>.</w:t>
      </w:r>
      <w:r w:rsidRPr="00975DB0">
        <w:rPr>
          <w:rStyle w:val="apple-converted-space"/>
          <w:rFonts w:asciiTheme="majorHAnsi" w:hAnsiTheme="majorHAnsi"/>
          <w:i/>
          <w:color w:val="000000"/>
          <w:sz w:val="24"/>
          <w:szCs w:val="24"/>
          <w:lang w:val="en-GB"/>
        </w:rPr>
        <w:t> </w:t>
      </w:r>
      <w:r w:rsidRPr="00975DB0">
        <w:rPr>
          <w:rStyle w:val="yiv6134200827spelle"/>
          <w:rFonts w:asciiTheme="majorHAnsi" w:hAnsiTheme="majorHAnsi"/>
          <w:i/>
          <w:color w:val="000000"/>
          <w:sz w:val="24"/>
          <w:szCs w:val="24"/>
          <w:lang w:val="en-GB"/>
        </w:rPr>
        <w:t>PharmCo</w:t>
      </w:r>
      <w:r w:rsidRPr="00975DB0">
        <w:rPr>
          <w:rStyle w:val="apple-converted-space"/>
          <w:rFonts w:asciiTheme="majorHAnsi" w:hAnsiTheme="majorHAnsi"/>
          <w:i/>
          <w:color w:val="000000"/>
          <w:sz w:val="24"/>
          <w:szCs w:val="24"/>
          <w:lang w:val="en-GB"/>
        </w:rPr>
        <w:t> </w:t>
      </w:r>
      <w:r w:rsidRPr="00975DB0">
        <w:rPr>
          <w:rFonts w:asciiTheme="majorHAnsi" w:hAnsiTheme="majorHAnsi"/>
          <w:i/>
          <w:color w:val="000000"/>
          <w:sz w:val="24"/>
          <w:szCs w:val="24"/>
          <w:lang w:val="en-GB"/>
        </w:rPr>
        <w:t>plc manufactures</w:t>
      </w:r>
      <w:r w:rsidRPr="00975DB0">
        <w:rPr>
          <w:rStyle w:val="apple-converted-space"/>
          <w:rFonts w:asciiTheme="majorHAnsi" w:hAnsiTheme="majorHAnsi"/>
          <w:i/>
          <w:color w:val="000000"/>
          <w:sz w:val="24"/>
          <w:szCs w:val="24"/>
          <w:lang w:val="en-GB"/>
        </w:rPr>
        <w:t> </w:t>
      </w:r>
      <w:r w:rsidRPr="00975DB0">
        <w:rPr>
          <w:rStyle w:val="yiv6134200827spelle"/>
          <w:rFonts w:asciiTheme="majorHAnsi" w:hAnsiTheme="majorHAnsi"/>
          <w:i/>
          <w:color w:val="000000"/>
          <w:sz w:val="24"/>
          <w:szCs w:val="24"/>
          <w:lang w:val="en-GB"/>
        </w:rPr>
        <w:t>miraculomab</w:t>
      </w:r>
      <w:r w:rsidRPr="00975DB0">
        <w:rPr>
          <w:rStyle w:val="apple-converted-space"/>
          <w:rFonts w:asciiTheme="majorHAnsi" w:hAnsiTheme="majorHAnsi"/>
          <w:i/>
          <w:color w:val="000000"/>
          <w:sz w:val="24"/>
          <w:szCs w:val="24"/>
          <w:lang w:val="en-GB"/>
        </w:rPr>
        <w:t> </w:t>
      </w:r>
      <w:r w:rsidRPr="00975DB0">
        <w:rPr>
          <w:rFonts w:asciiTheme="majorHAnsi" w:hAnsiTheme="majorHAnsi"/>
          <w:i/>
          <w:color w:val="000000"/>
          <w:sz w:val="24"/>
          <w:szCs w:val="24"/>
          <w:lang w:val="en-GB"/>
        </w:rPr>
        <w:t>which is a potential comparator in this review</w:t>
      </w:r>
    </w:p>
    <w:p w:rsidR="00426D56" w:rsidRPr="00975DB0" w:rsidRDefault="00426D56" w:rsidP="00426D56">
      <w:pPr>
        <w:pStyle w:val="ListParagraph"/>
        <w:shd w:val="clear" w:color="auto" w:fill="FFFFFF"/>
        <w:rPr>
          <w:rFonts w:asciiTheme="majorHAnsi" w:eastAsia="Times New Roman" w:hAnsiTheme="majorHAnsi" w:cs="Times New Roman"/>
          <w:bCs/>
          <w:i/>
          <w:kern w:val="36"/>
          <w:sz w:val="24"/>
          <w:szCs w:val="24"/>
          <w:lang w:val="en-GB" w:eastAsia="da-DK"/>
        </w:rPr>
      </w:pPr>
      <w:r w:rsidRPr="00975DB0">
        <w:rPr>
          <w:rFonts w:asciiTheme="majorHAnsi" w:hAnsiTheme="majorHAnsi"/>
          <w:i/>
          <w:color w:val="000000"/>
          <w:sz w:val="24"/>
          <w:szCs w:val="24"/>
          <w:lang w:val="en-GB"/>
        </w:rPr>
        <w:t>Ann Baker gave a lecture for</w:t>
      </w:r>
      <w:r w:rsidRPr="00975DB0">
        <w:rPr>
          <w:rStyle w:val="apple-converted-space"/>
          <w:rFonts w:asciiTheme="majorHAnsi" w:hAnsiTheme="majorHAnsi"/>
          <w:i/>
          <w:color w:val="000000"/>
          <w:sz w:val="24"/>
          <w:szCs w:val="24"/>
          <w:lang w:val="en-GB"/>
        </w:rPr>
        <w:t> </w:t>
      </w:r>
      <w:r w:rsidRPr="00975DB0">
        <w:rPr>
          <w:rStyle w:val="yiv6134200827spelle"/>
          <w:rFonts w:asciiTheme="majorHAnsi" w:hAnsiTheme="majorHAnsi"/>
          <w:i/>
          <w:color w:val="000000"/>
          <w:sz w:val="24"/>
          <w:szCs w:val="24"/>
          <w:lang w:val="en-GB"/>
        </w:rPr>
        <w:t>Medrug</w:t>
      </w:r>
      <w:r w:rsidRPr="00975DB0">
        <w:rPr>
          <w:rStyle w:val="apple-converted-space"/>
          <w:rFonts w:asciiTheme="majorHAnsi" w:hAnsiTheme="majorHAnsi"/>
          <w:i/>
          <w:color w:val="000000"/>
          <w:sz w:val="24"/>
          <w:szCs w:val="24"/>
          <w:lang w:val="en-GB"/>
        </w:rPr>
        <w:t> </w:t>
      </w:r>
      <w:r w:rsidRPr="00975DB0">
        <w:rPr>
          <w:rFonts w:asciiTheme="majorHAnsi" w:hAnsiTheme="majorHAnsi"/>
          <w:i/>
          <w:color w:val="000000"/>
          <w:sz w:val="24"/>
          <w:szCs w:val="24"/>
          <w:lang w:val="en-GB"/>
        </w:rPr>
        <w:t>International which manufactures</w:t>
      </w:r>
      <w:r w:rsidRPr="00975DB0">
        <w:rPr>
          <w:rStyle w:val="apple-converted-space"/>
          <w:rFonts w:asciiTheme="majorHAnsi" w:hAnsiTheme="majorHAnsi"/>
          <w:i/>
          <w:color w:val="000000"/>
          <w:sz w:val="24"/>
          <w:szCs w:val="24"/>
          <w:lang w:val="en-GB"/>
        </w:rPr>
        <w:t> </w:t>
      </w:r>
      <w:r w:rsidRPr="00975DB0">
        <w:rPr>
          <w:rStyle w:val="yiv6134200827spelle"/>
          <w:rFonts w:asciiTheme="majorHAnsi" w:hAnsiTheme="majorHAnsi"/>
          <w:i/>
          <w:color w:val="000000"/>
          <w:sz w:val="24"/>
          <w:szCs w:val="24"/>
          <w:lang w:val="en-GB"/>
        </w:rPr>
        <w:t>examicin</w:t>
      </w:r>
      <w:r w:rsidRPr="00975DB0">
        <w:rPr>
          <w:rFonts w:asciiTheme="majorHAnsi" w:hAnsiTheme="majorHAnsi"/>
          <w:i/>
          <w:color w:val="000000"/>
          <w:sz w:val="24"/>
          <w:szCs w:val="24"/>
          <w:lang w:val="en-GB"/>
        </w:rPr>
        <w:t>. The honorarium was paid to her University directly and she did not benefit directly</w:t>
      </w:r>
    </w:p>
    <w:p w:rsidR="00426D56" w:rsidRPr="00975DB0" w:rsidRDefault="00426D56" w:rsidP="00426D56">
      <w:pPr>
        <w:pStyle w:val="NormalWeb"/>
        <w:rPr>
          <w:rFonts w:asciiTheme="majorHAnsi" w:hAnsiTheme="majorHAnsi"/>
          <w:b/>
          <w:bCs/>
          <w:color w:val="000000" w:themeColor="text1"/>
          <w:lang w:val="en-GB"/>
        </w:rPr>
      </w:pPr>
    </w:p>
    <w:p w:rsidR="00E153A6" w:rsidRPr="00975DB0" w:rsidRDefault="001B760A" w:rsidP="00975DB0">
      <w:pPr>
        <w:pStyle w:val="NormalWeb"/>
        <w:numPr>
          <w:ilvl w:val="0"/>
          <w:numId w:val="43"/>
        </w:numPr>
        <w:rPr>
          <w:rFonts w:asciiTheme="majorHAnsi" w:hAnsiTheme="majorHAnsi"/>
          <w:b/>
          <w:bCs/>
          <w:color w:val="000000" w:themeColor="text1"/>
          <w:lang w:val="en-GB"/>
        </w:rPr>
      </w:pPr>
      <w:r w:rsidRPr="00975DB0">
        <w:rPr>
          <w:rFonts w:asciiTheme="majorHAnsi" w:hAnsiTheme="majorHAnsi"/>
          <w:b/>
          <w:bCs/>
          <w:color w:val="000000" w:themeColor="text1"/>
          <w:lang w:val="en-GB"/>
        </w:rPr>
        <w:t>References/additional references</w:t>
      </w:r>
    </w:p>
    <w:p w:rsidR="00426D56" w:rsidRPr="00975DB0" w:rsidRDefault="00426D56"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 xml:space="preserve">It should be: </w:t>
      </w:r>
      <w:r w:rsidR="001B760A" w:rsidRPr="00975DB0">
        <w:rPr>
          <w:rFonts w:asciiTheme="majorHAnsi" w:eastAsia="Times New Roman" w:hAnsiTheme="majorHAnsi" w:cs="Times New Roman"/>
          <w:bCs/>
          <w:color w:val="000000" w:themeColor="text1"/>
          <w:sz w:val="24"/>
          <w:szCs w:val="24"/>
          <w:lang w:val="en-GB" w:eastAsia="da-DK"/>
        </w:rPr>
        <w:t>author line: six authors (last name and initials, so Cracknell J, Pace NLP, Smith AF</w:t>
      </w:r>
      <w:r w:rsidRPr="00975DB0">
        <w:rPr>
          <w:rFonts w:asciiTheme="majorHAnsi" w:eastAsia="Times New Roman" w:hAnsiTheme="majorHAnsi" w:cs="Times New Roman"/>
          <w:bCs/>
          <w:color w:val="000000" w:themeColor="text1"/>
          <w:sz w:val="24"/>
          <w:szCs w:val="24"/>
          <w:lang w:val="en-GB" w:eastAsia="da-DK"/>
        </w:rPr>
        <w:t xml:space="preserve"> </w:t>
      </w:r>
    </w:p>
    <w:p w:rsidR="00426D56"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title line - in full sentence case</w:t>
      </w:r>
    </w:p>
    <w:p w:rsidR="00426D56"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Journal line: full journal title</w:t>
      </w:r>
    </w:p>
    <w:p w:rsidR="00426D56"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lastRenderedPageBreak/>
        <w:t>pagination: 125-6 not 125-126</w:t>
      </w:r>
    </w:p>
    <w:p w:rsidR="001B760A" w:rsidRPr="00975DB0" w:rsidRDefault="001B760A" w:rsidP="001B760A">
      <w:pPr>
        <w:pStyle w:val="ListParagraph"/>
        <w:numPr>
          <w:ilvl w:val="0"/>
          <w:numId w:val="41"/>
        </w:numPr>
        <w:shd w:val="clear" w:color="auto" w:fill="FFFFFF"/>
        <w:spacing w:before="200" w:after="0" w:line="239" w:lineRule="atLeast"/>
        <w:outlineLvl w:val="1"/>
        <w:rPr>
          <w:rFonts w:asciiTheme="majorHAnsi" w:eastAsia="Times New Roman" w:hAnsiTheme="majorHAnsi" w:cs="Times New Roman"/>
          <w:bCs/>
          <w:color w:val="000000" w:themeColor="text1"/>
          <w:sz w:val="24"/>
          <w:szCs w:val="24"/>
          <w:lang w:val="en-GB" w:eastAsia="da-DK"/>
        </w:rPr>
      </w:pPr>
      <w:r w:rsidRPr="00975DB0">
        <w:rPr>
          <w:rFonts w:asciiTheme="majorHAnsi" w:eastAsia="Times New Roman" w:hAnsiTheme="majorHAnsi" w:cs="Times New Roman"/>
          <w:bCs/>
          <w:color w:val="000000" w:themeColor="text1"/>
          <w:sz w:val="24"/>
          <w:szCs w:val="24"/>
          <w:lang w:val="en-GB" w:eastAsia="da-DK"/>
        </w:rPr>
        <w:t>ID - get into the habit of providing the PMID</w:t>
      </w:r>
    </w:p>
    <w:p w:rsidR="00BF75C7" w:rsidRPr="00975DB0" w:rsidRDefault="00BF75C7" w:rsidP="002E5B14">
      <w:pPr>
        <w:shd w:val="clear" w:color="auto" w:fill="FFFFFF"/>
        <w:spacing w:after="120" w:line="240" w:lineRule="auto"/>
        <w:rPr>
          <w:rFonts w:asciiTheme="majorHAnsi" w:eastAsia="Times New Roman" w:hAnsiTheme="majorHAnsi" w:cs="Times New Roman"/>
          <w:b/>
          <w:bCs/>
          <w:color w:val="4F81BD"/>
          <w:sz w:val="24"/>
          <w:szCs w:val="24"/>
          <w:lang w:val="en-GB" w:eastAsia="da-DK"/>
        </w:rPr>
      </w:pPr>
    </w:p>
    <w:p w:rsidR="00BE52F3" w:rsidRPr="00975DB0" w:rsidRDefault="00BE52F3" w:rsidP="00BE52F3">
      <w:pPr>
        <w:shd w:val="clear" w:color="auto" w:fill="FFFFFF"/>
        <w:spacing w:after="120" w:line="240" w:lineRule="auto"/>
        <w:rPr>
          <w:rFonts w:asciiTheme="majorHAnsi" w:eastAsia="Times New Roman" w:hAnsiTheme="majorHAnsi" w:cs="Times New Roman"/>
          <w:color w:val="000000"/>
          <w:sz w:val="24"/>
          <w:szCs w:val="24"/>
          <w:lang w:val="en-GB" w:eastAsia="da-DK"/>
        </w:rPr>
      </w:pPr>
      <w:r w:rsidRPr="00975DB0">
        <w:rPr>
          <w:rFonts w:asciiTheme="majorHAnsi" w:eastAsia="Times New Roman" w:hAnsiTheme="majorHAnsi" w:cs="Times New Roman"/>
          <w:color w:val="000000"/>
          <w:sz w:val="24"/>
          <w:szCs w:val="24"/>
          <w:lang w:val="en-GB" w:eastAsia="da-DK"/>
        </w:rPr>
        <w:t> </w:t>
      </w:r>
    </w:p>
    <w:bookmarkEnd w:id="0"/>
    <w:p w:rsidR="00FB03C1" w:rsidRPr="00975DB0" w:rsidRDefault="001B760A" w:rsidP="00975DB0">
      <w:pPr>
        <w:pStyle w:val="NormalWeb"/>
        <w:numPr>
          <w:ilvl w:val="0"/>
          <w:numId w:val="43"/>
        </w:numPr>
        <w:rPr>
          <w:rFonts w:asciiTheme="majorHAnsi" w:hAnsiTheme="majorHAnsi"/>
          <w:b/>
          <w:bCs/>
          <w:color w:val="000000" w:themeColor="text1"/>
          <w:lang w:val="en-GB"/>
        </w:rPr>
      </w:pPr>
      <w:r w:rsidRPr="00975DB0">
        <w:rPr>
          <w:rFonts w:asciiTheme="majorHAnsi" w:hAnsiTheme="majorHAnsi"/>
          <w:b/>
          <w:bCs/>
          <w:color w:val="000000" w:themeColor="text1"/>
          <w:lang w:val="en-GB"/>
        </w:rPr>
        <w:t>Appendices</w:t>
      </w:r>
    </w:p>
    <w:p w:rsidR="001B760A" w:rsidRPr="00975DB0" w:rsidRDefault="001B760A" w:rsidP="00975DB0">
      <w:pPr>
        <w:pStyle w:val="ListParagraph"/>
        <w:numPr>
          <w:ilvl w:val="0"/>
          <w:numId w:val="44"/>
        </w:numPr>
        <w:shd w:val="clear" w:color="auto" w:fill="FFFFFF"/>
        <w:spacing w:before="200" w:after="0" w:line="239" w:lineRule="atLeast"/>
        <w:outlineLvl w:val="1"/>
        <w:rPr>
          <w:rFonts w:asciiTheme="majorHAnsi" w:hAnsiTheme="majorHAnsi" w:cs="Times New Roman"/>
          <w:sz w:val="24"/>
          <w:szCs w:val="24"/>
          <w:lang w:val="en-GB"/>
        </w:rPr>
      </w:pPr>
      <w:r w:rsidRPr="00975DB0">
        <w:rPr>
          <w:rFonts w:asciiTheme="majorHAnsi" w:eastAsia="Times New Roman" w:hAnsiTheme="majorHAnsi" w:cs="Times New Roman"/>
          <w:bCs/>
          <w:color w:val="000000" w:themeColor="text1"/>
          <w:sz w:val="24"/>
          <w:szCs w:val="24"/>
          <w:lang w:val="en-GB" w:eastAsia="da-DK"/>
        </w:rPr>
        <w:t>Make sure you provide a copy of your MEDLINE search in the appendix 1. (Send a copy of your proposed MEDLINE search terms to our Information Specialist, Janne Vendt, (janne.vendt@regionh.dk ) and check with her that your search is correctly constructed. Please be aware that Janne will not design your search, but will check that your search is adequate</w:t>
      </w:r>
    </w:p>
    <w:sectPr w:rsidR="001B760A" w:rsidRPr="00975DB0" w:rsidSect="007D141E">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54E9"/>
    <w:multiLevelType w:val="multilevel"/>
    <w:tmpl w:val="7724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337A5"/>
    <w:multiLevelType w:val="hybridMultilevel"/>
    <w:tmpl w:val="E1261C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22E493A"/>
    <w:multiLevelType w:val="multilevel"/>
    <w:tmpl w:val="DB96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D540A8"/>
    <w:multiLevelType w:val="hybridMultilevel"/>
    <w:tmpl w:val="368645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04850A26"/>
    <w:multiLevelType w:val="hybridMultilevel"/>
    <w:tmpl w:val="20FE2A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0507023B"/>
    <w:multiLevelType w:val="multilevel"/>
    <w:tmpl w:val="8678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8F5865"/>
    <w:multiLevelType w:val="hybridMultilevel"/>
    <w:tmpl w:val="B972F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0A173CDC"/>
    <w:multiLevelType w:val="hybridMultilevel"/>
    <w:tmpl w:val="B73065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0C1D5EFB"/>
    <w:multiLevelType w:val="multilevel"/>
    <w:tmpl w:val="FCF8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542067"/>
    <w:multiLevelType w:val="hybridMultilevel"/>
    <w:tmpl w:val="A53A15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123522BA"/>
    <w:multiLevelType w:val="multilevel"/>
    <w:tmpl w:val="F6DA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264561"/>
    <w:multiLevelType w:val="hybridMultilevel"/>
    <w:tmpl w:val="05143C8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14355E92"/>
    <w:multiLevelType w:val="hybridMultilevel"/>
    <w:tmpl w:val="C90E9A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188D1A5A"/>
    <w:multiLevelType w:val="multilevel"/>
    <w:tmpl w:val="3A5E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E168FA"/>
    <w:multiLevelType w:val="multilevel"/>
    <w:tmpl w:val="F48A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4612F5"/>
    <w:multiLevelType w:val="multilevel"/>
    <w:tmpl w:val="FE90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8B0B54"/>
    <w:multiLevelType w:val="hybridMultilevel"/>
    <w:tmpl w:val="245644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23912F81"/>
    <w:multiLevelType w:val="multilevel"/>
    <w:tmpl w:val="37B8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4D5C0D"/>
    <w:multiLevelType w:val="multilevel"/>
    <w:tmpl w:val="6AB4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0F4981"/>
    <w:multiLevelType w:val="hybridMultilevel"/>
    <w:tmpl w:val="45402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B911ED6"/>
    <w:multiLevelType w:val="hybridMultilevel"/>
    <w:tmpl w:val="418AA7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2DDC0459"/>
    <w:multiLevelType w:val="multilevel"/>
    <w:tmpl w:val="E8CA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936852"/>
    <w:multiLevelType w:val="hybridMultilevel"/>
    <w:tmpl w:val="D5E2C1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31152FAD"/>
    <w:multiLevelType w:val="multilevel"/>
    <w:tmpl w:val="72A0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D27F3D"/>
    <w:multiLevelType w:val="hybridMultilevel"/>
    <w:tmpl w:val="981862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32ED7D77"/>
    <w:multiLevelType w:val="hybridMultilevel"/>
    <w:tmpl w:val="0BECA3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33707E7F"/>
    <w:multiLevelType w:val="hybridMultilevel"/>
    <w:tmpl w:val="B07645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nsid w:val="33D536AE"/>
    <w:multiLevelType w:val="hybridMultilevel"/>
    <w:tmpl w:val="C2B072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38746D37"/>
    <w:multiLevelType w:val="hybridMultilevel"/>
    <w:tmpl w:val="36420F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39441C71"/>
    <w:multiLevelType w:val="hybridMultilevel"/>
    <w:tmpl w:val="B9FEE5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3C427736"/>
    <w:multiLevelType w:val="multilevel"/>
    <w:tmpl w:val="28E0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E90BAB"/>
    <w:multiLevelType w:val="hybridMultilevel"/>
    <w:tmpl w:val="20CCB5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4A8D35E3"/>
    <w:multiLevelType w:val="hybridMultilevel"/>
    <w:tmpl w:val="0C94EB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556F5C80"/>
    <w:multiLevelType w:val="multilevel"/>
    <w:tmpl w:val="D9DE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1236AB"/>
    <w:multiLevelType w:val="hybridMultilevel"/>
    <w:tmpl w:val="1BE0E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5F4301"/>
    <w:multiLevelType w:val="hybridMultilevel"/>
    <w:tmpl w:val="5BEC0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F767E3E"/>
    <w:multiLevelType w:val="multilevel"/>
    <w:tmpl w:val="E436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3C6F82"/>
    <w:multiLevelType w:val="multilevel"/>
    <w:tmpl w:val="2398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512D61"/>
    <w:multiLevelType w:val="hybridMultilevel"/>
    <w:tmpl w:val="1FFC79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67CF4441"/>
    <w:multiLevelType w:val="multilevel"/>
    <w:tmpl w:val="5FDA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875C2C"/>
    <w:multiLevelType w:val="hybridMultilevel"/>
    <w:tmpl w:val="7D56BA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9DC7550"/>
    <w:multiLevelType w:val="hybridMultilevel"/>
    <w:tmpl w:val="B9823D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79DE12C0"/>
    <w:multiLevelType w:val="hybridMultilevel"/>
    <w:tmpl w:val="0142A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nsid w:val="7B897DB2"/>
    <w:multiLevelType w:val="multilevel"/>
    <w:tmpl w:val="D9A4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5"/>
  </w:num>
  <w:num w:numId="3">
    <w:abstractNumId w:val="29"/>
  </w:num>
  <w:num w:numId="4">
    <w:abstractNumId w:val="19"/>
  </w:num>
  <w:num w:numId="5">
    <w:abstractNumId w:val="34"/>
  </w:num>
  <w:num w:numId="6">
    <w:abstractNumId w:val="40"/>
  </w:num>
  <w:num w:numId="7">
    <w:abstractNumId w:val="18"/>
  </w:num>
  <w:num w:numId="8">
    <w:abstractNumId w:val="8"/>
  </w:num>
  <w:num w:numId="9">
    <w:abstractNumId w:val="17"/>
  </w:num>
  <w:num w:numId="10">
    <w:abstractNumId w:val="37"/>
  </w:num>
  <w:num w:numId="11">
    <w:abstractNumId w:val="14"/>
  </w:num>
  <w:num w:numId="12">
    <w:abstractNumId w:val="33"/>
  </w:num>
  <w:num w:numId="13">
    <w:abstractNumId w:val="0"/>
  </w:num>
  <w:num w:numId="14">
    <w:abstractNumId w:val="36"/>
  </w:num>
  <w:num w:numId="15">
    <w:abstractNumId w:val="5"/>
  </w:num>
  <w:num w:numId="16">
    <w:abstractNumId w:val="30"/>
  </w:num>
  <w:num w:numId="17">
    <w:abstractNumId w:val="43"/>
  </w:num>
  <w:num w:numId="18">
    <w:abstractNumId w:val="15"/>
  </w:num>
  <w:num w:numId="19">
    <w:abstractNumId w:val="39"/>
  </w:num>
  <w:num w:numId="20">
    <w:abstractNumId w:val="13"/>
  </w:num>
  <w:num w:numId="21">
    <w:abstractNumId w:val="2"/>
  </w:num>
  <w:num w:numId="22">
    <w:abstractNumId w:val="21"/>
  </w:num>
  <w:num w:numId="23">
    <w:abstractNumId w:val="10"/>
  </w:num>
  <w:num w:numId="24">
    <w:abstractNumId w:val="23"/>
  </w:num>
  <w:num w:numId="25">
    <w:abstractNumId w:val="26"/>
  </w:num>
  <w:num w:numId="26">
    <w:abstractNumId w:val="32"/>
  </w:num>
  <w:num w:numId="27">
    <w:abstractNumId w:val="27"/>
  </w:num>
  <w:num w:numId="28">
    <w:abstractNumId w:val="12"/>
  </w:num>
  <w:num w:numId="29">
    <w:abstractNumId w:val="1"/>
  </w:num>
  <w:num w:numId="30">
    <w:abstractNumId w:val="31"/>
  </w:num>
  <w:num w:numId="31">
    <w:abstractNumId w:val="25"/>
  </w:num>
  <w:num w:numId="32">
    <w:abstractNumId w:val="42"/>
  </w:num>
  <w:num w:numId="33">
    <w:abstractNumId w:val="24"/>
  </w:num>
  <w:num w:numId="34">
    <w:abstractNumId w:val="16"/>
  </w:num>
  <w:num w:numId="35">
    <w:abstractNumId w:val="3"/>
  </w:num>
  <w:num w:numId="36">
    <w:abstractNumId w:val="7"/>
  </w:num>
  <w:num w:numId="37">
    <w:abstractNumId w:val="28"/>
  </w:num>
  <w:num w:numId="38">
    <w:abstractNumId w:val="38"/>
  </w:num>
  <w:num w:numId="39">
    <w:abstractNumId w:val="9"/>
  </w:num>
  <w:num w:numId="40">
    <w:abstractNumId w:val="6"/>
  </w:num>
  <w:num w:numId="41">
    <w:abstractNumId w:val="22"/>
  </w:num>
  <w:num w:numId="42">
    <w:abstractNumId w:val="41"/>
  </w:num>
  <w:num w:numId="43">
    <w:abstractNumId w:val="4"/>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FELayout/>
  </w:compat>
  <w:rsids>
    <w:rsidRoot w:val="00BE52F3"/>
    <w:rsid w:val="00042049"/>
    <w:rsid w:val="000D5C9D"/>
    <w:rsid w:val="00110B8E"/>
    <w:rsid w:val="00152B9C"/>
    <w:rsid w:val="001809EB"/>
    <w:rsid w:val="00182593"/>
    <w:rsid w:val="001B760A"/>
    <w:rsid w:val="00285354"/>
    <w:rsid w:val="002E5B14"/>
    <w:rsid w:val="00342B61"/>
    <w:rsid w:val="003452A2"/>
    <w:rsid w:val="00362F34"/>
    <w:rsid w:val="00426D56"/>
    <w:rsid w:val="004F50AF"/>
    <w:rsid w:val="00573D86"/>
    <w:rsid w:val="005B48B4"/>
    <w:rsid w:val="00622E8D"/>
    <w:rsid w:val="00641382"/>
    <w:rsid w:val="00663079"/>
    <w:rsid w:val="00737E10"/>
    <w:rsid w:val="00790135"/>
    <w:rsid w:val="00790B21"/>
    <w:rsid w:val="007D141E"/>
    <w:rsid w:val="008034DF"/>
    <w:rsid w:val="00822916"/>
    <w:rsid w:val="008664BD"/>
    <w:rsid w:val="00975DB0"/>
    <w:rsid w:val="00A12780"/>
    <w:rsid w:val="00A21F8A"/>
    <w:rsid w:val="00A5247D"/>
    <w:rsid w:val="00A66DD3"/>
    <w:rsid w:val="00A6710C"/>
    <w:rsid w:val="00A8399B"/>
    <w:rsid w:val="00A84631"/>
    <w:rsid w:val="00AA33F6"/>
    <w:rsid w:val="00AC4BB1"/>
    <w:rsid w:val="00B13CE8"/>
    <w:rsid w:val="00B35776"/>
    <w:rsid w:val="00B52E37"/>
    <w:rsid w:val="00B8353E"/>
    <w:rsid w:val="00BB59D2"/>
    <w:rsid w:val="00BE52F3"/>
    <w:rsid w:val="00BF75C7"/>
    <w:rsid w:val="00D55401"/>
    <w:rsid w:val="00D64E5C"/>
    <w:rsid w:val="00D84741"/>
    <w:rsid w:val="00E153A6"/>
    <w:rsid w:val="00E66D9E"/>
    <w:rsid w:val="00EF5A36"/>
    <w:rsid w:val="00F347E9"/>
    <w:rsid w:val="00F96FA5"/>
    <w:rsid w:val="00FA09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A5"/>
  </w:style>
  <w:style w:type="paragraph" w:styleId="Heading2">
    <w:name w:val="heading 2"/>
    <w:basedOn w:val="Normal"/>
    <w:link w:val="Heading2Char"/>
    <w:uiPriority w:val="9"/>
    <w:qFormat/>
    <w:rsid w:val="00BE52F3"/>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Heading3">
    <w:name w:val="heading 3"/>
    <w:basedOn w:val="Normal"/>
    <w:next w:val="Normal"/>
    <w:link w:val="Heading3Char"/>
    <w:uiPriority w:val="9"/>
    <w:semiHidden/>
    <w:unhideWhenUsed/>
    <w:qFormat/>
    <w:rsid w:val="00A846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E52F3"/>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2F3"/>
    <w:rPr>
      <w:rFonts w:ascii="Times New Roman" w:eastAsia="Times New Roman" w:hAnsi="Times New Roman" w:cs="Times New Roman"/>
      <w:b/>
      <w:bCs/>
      <w:sz w:val="36"/>
      <w:szCs w:val="36"/>
      <w:lang w:eastAsia="da-DK"/>
    </w:rPr>
  </w:style>
  <w:style w:type="character" w:customStyle="1" w:styleId="Heading4Char">
    <w:name w:val="Heading 4 Char"/>
    <w:basedOn w:val="DefaultParagraphFont"/>
    <w:link w:val="Heading4"/>
    <w:uiPriority w:val="9"/>
    <w:rsid w:val="00BE52F3"/>
    <w:rPr>
      <w:rFonts w:ascii="Times New Roman" w:eastAsia="Times New Roman" w:hAnsi="Times New Roman" w:cs="Times New Roman"/>
      <w:b/>
      <w:bCs/>
      <w:sz w:val="24"/>
      <w:szCs w:val="24"/>
      <w:lang w:eastAsia="da-DK"/>
    </w:rPr>
  </w:style>
  <w:style w:type="paragraph" w:customStyle="1" w:styleId="yiv0746437948msonormal">
    <w:name w:val="yiv0746437948msonormal"/>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yiv0746437948msolistparagraph">
    <w:name w:val="yiv0746437948msolistparagraph"/>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DefaultParagraphFont"/>
    <w:rsid w:val="00BE52F3"/>
  </w:style>
  <w:style w:type="paragraph" w:styleId="NormalWeb">
    <w:name w:val="Normal (Web)"/>
    <w:basedOn w:val="Normal"/>
    <w:uiPriority w:val="99"/>
    <w:unhideWhenUsed/>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BalloonText">
    <w:name w:val="Balloon Text"/>
    <w:basedOn w:val="Normal"/>
    <w:link w:val="BalloonTextChar"/>
    <w:uiPriority w:val="99"/>
    <w:semiHidden/>
    <w:unhideWhenUsed/>
    <w:rsid w:val="00BE5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2F3"/>
    <w:rPr>
      <w:rFonts w:ascii="Tahoma" w:hAnsi="Tahoma" w:cs="Tahoma"/>
      <w:sz w:val="16"/>
      <w:szCs w:val="16"/>
    </w:rPr>
  </w:style>
  <w:style w:type="paragraph" w:styleId="ListParagraph">
    <w:name w:val="List Paragraph"/>
    <w:basedOn w:val="Normal"/>
    <w:uiPriority w:val="34"/>
    <w:qFormat/>
    <w:rsid w:val="00BE52F3"/>
    <w:pPr>
      <w:ind w:left="720"/>
      <w:contextualSpacing/>
    </w:pPr>
  </w:style>
  <w:style w:type="character" w:styleId="CommentReference">
    <w:name w:val="annotation reference"/>
    <w:basedOn w:val="DefaultParagraphFont"/>
    <w:uiPriority w:val="99"/>
    <w:semiHidden/>
    <w:unhideWhenUsed/>
    <w:rsid w:val="00BE52F3"/>
    <w:rPr>
      <w:sz w:val="16"/>
      <w:szCs w:val="16"/>
    </w:rPr>
  </w:style>
  <w:style w:type="paragraph" w:styleId="CommentText">
    <w:name w:val="annotation text"/>
    <w:basedOn w:val="Normal"/>
    <w:link w:val="CommentTextChar"/>
    <w:uiPriority w:val="99"/>
    <w:semiHidden/>
    <w:unhideWhenUsed/>
    <w:rsid w:val="00BE52F3"/>
    <w:pPr>
      <w:spacing w:line="240" w:lineRule="auto"/>
    </w:pPr>
    <w:rPr>
      <w:sz w:val="20"/>
      <w:szCs w:val="20"/>
    </w:rPr>
  </w:style>
  <w:style w:type="character" w:customStyle="1" w:styleId="CommentTextChar">
    <w:name w:val="Comment Text Char"/>
    <w:basedOn w:val="DefaultParagraphFont"/>
    <w:link w:val="CommentText"/>
    <w:uiPriority w:val="99"/>
    <w:semiHidden/>
    <w:rsid w:val="00BE52F3"/>
    <w:rPr>
      <w:sz w:val="20"/>
      <w:szCs w:val="20"/>
    </w:rPr>
  </w:style>
  <w:style w:type="paragraph" w:styleId="CommentSubject">
    <w:name w:val="annotation subject"/>
    <w:basedOn w:val="CommentText"/>
    <w:next w:val="CommentText"/>
    <w:link w:val="CommentSubjectChar"/>
    <w:uiPriority w:val="99"/>
    <w:semiHidden/>
    <w:unhideWhenUsed/>
    <w:rsid w:val="00BE52F3"/>
    <w:rPr>
      <w:b/>
      <w:bCs/>
    </w:rPr>
  </w:style>
  <w:style w:type="character" w:customStyle="1" w:styleId="CommentSubjectChar">
    <w:name w:val="Comment Subject Char"/>
    <w:basedOn w:val="CommentTextChar"/>
    <w:link w:val="CommentSubject"/>
    <w:uiPriority w:val="99"/>
    <w:semiHidden/>
    <w:rsid w:val="00BE52F3"/>
    <w:rPr>
      <w:b/>
      <w:bCs/>
      <w:sz w:val="20"/>
      <w:szCs w:val="20"/>
    </w:rPr>
  </w:style>
  <w:style w:type="character" w:customStyle="1" w:styleId="otherchapterlink">
    <w:name w:val="otherchapterlink"/>
    <w:basedOn w:val="DefaultParagraphFont"/>
    <w:rsid w:val="00573D86"/>
  </w:style>
  <w:style w:type="paragraph" w:customStyle="1" w:styleId="bulleted">
    <w:name w:val="bulleted"/>
    <w:basedOn w:val="Normal"/>
    <w:rsid w:val="00AA33F6"/>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hcp2">
    <w:name w:val="hcp2"/>
    <w:basedOn w:val="DefaultParagraphFont"/>
    <w:rsid w:val="00AA33F6"/>
  </w:style>
  <w:style w:type="character" w:styleId="Hyperlink">
    <w:name w:val="Hyperlink"/>
    <w:basedOn w:val="DefaultParagraphFont"/>
    <w:uiPriority w:val="99"/>
    <w:unhideWhenUsed/>
    <w:rsid w:val="00AA33F6"/>
    <w:rPr>
      <w:color w:val="0000FF"/>
      <w:u w:val="single"/>
    </w:rPr>
  </w:style>
  <w:style w:type="paragraph" w:customStyle="1" w:styleId="guidelevel4optional">
    <w:name w:val="guidelevel4optional"/>
    <w:basedOn w:val="Normal"/>
    <w:rsid w:val="00D84741"/>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Heading3Char">
    <w:name w:val="Heading 3 Char"/>
    <w:basedOn w:val="DefaultParagraphFont"/>
    <w:link w:val="Heading3"/>
    <w:uiPriority w:val="9"/>
    <w:semiHidden/>
    <w:rsid w:val="00A84631"/>
    <w:rPr>
      <w:rFonts w:asciiTheme="majorHAnsi" w:eastAsiaTheme="majorEastAsia" w:hAnsiTheme="majorHAnsi" w:cstheme="majorBidi"/>
      <w:b/>
      <w:bCs/>
      <w:color w:val="4F81BD" w:themeColor="accent1"/>
    </w:rPr>
  </w:style>
  <w:style w:type="paragraph" w:customStyle="1" w:styleId="Default">
    <w:name w:val="Default"/>
    <w:rsid w:val="00152B9C"/>
    <w:pPr>
      <w:autoSpaceDE w:val="0"/>
      <w:autoSpaceDN w:val="0"/>
      <w:adjustRightInd w:val="0"/>
      <w:spacing w:after="0" w:line="240" w:lineRule="auto"/>
    </w:pPr>
    <w:rPr>
      <w:rFonts w:ascii="Calibri" w:hAnsi="Calibri" w:cs="Calibri"/>
      <w:color w:val="000000"/>
      <w:sz w:val="24"/>
      <w:szCs w:val="24"/>
      <w:lang w:val="da-DK"/>
    </w:rPr>
  </w:style>
  <w:style w:type="character" w:customStyle="1" w:styleId="yiv6134200827spelle">
    <w:name w:val="yiv6134200827spelle"/>
    <w:basedOn w:val="DefaultParagraphFont"/>
    <w:rsid w:val="00426D56"/>
  </w:style>
  <w:style w:type="paragraph" w:customStyle="1" w:styleId="guidelevel2">
    <w:name w:val="guidelevel2"/>
    <w:basedOn w:val="Normal"/>
    <w:rsid w:val="00BB59D2"/>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hcp7">
    <w:name w:val="hcp7"/>
    <w:basedOn w:val="DefaultParagraphFont"/>
    <w:rsid w:val="00BB59D2"/>
  </w:style>
  <w:style w:type="character" w:customStyle="1" w:styleId="hcp5">
    <w:name w:val="hcp5"/>
    <w:basedOn w:val="DefaultParagraphFont"/>
    <w:rsid w:val="00BB5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BE52F3"/>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4">
    <w:name w:val="heading 4"/>
    <w:basedOn w:val="Normal"/>
    <w:link w:val="Overskrift4Tegn"/>
    <w:uiPriority w:val="9"/>
    <w:qFormat/>
    <w:rsid w:val="00BE52F3"/>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E52F3"/>
    <w:rPr>
      <w:rFonts w:ascii="Times New Roman" w:eastAsia="Times New Roman" w:hAnsi="Times New Roman" w:cs="Times New Roman"/>
      <w:b/>
      <w:bCs/>
      <w:sz w:val="36"/>
      <w:szCs w:val="36"/>
      <w:lang w:eastAsia="da-DK"/>
    </w:rPr>
  </w:style>
  <w:style w:type="character" w:customStyle="1" w:styleId="Overskrift4Tegn">
    <w:name w:val="Overskrift 4 Tegn"/>
    <w:basedOn w:val="Standardskrifttypeiafsnit"/>
    <w:link w:val="Overskrift4"/>
    <w:uiPriority w:val="9"/>
    <w:rsid w:val="00BE52F3"/>
    <w:rPr>
      <w:rFonts w:ascii="Times New Roman" w:eastAsia="Times New Roman" w:hAnsi="Times New Roman" w:cs="Times New Roman"/>
      <w:b/>
      <w:bCs/>
      <w:sz w:val="24"/>
      <w:szCs w:val="24"/>
      <w:lang w:eastAsia="da-DK"/>
    </w:rPr>
  </w:style>
  <w:style w:type="paragraph" w:customStyle="1" w:styleId="yiv0746437948msonormal">
    <w:name w:val="yiv0746437948msonormal"/>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yiv0746437948msolistparagraph">
    <w:name w:val="yiv0746437948msolistparagraph"/>
    <w:basedOn w:val="Normal"/>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BE52F3"/>
  </w:style>
  <w:style w:type="paragraph" w:styleId="NormalWeb">
    <w:name w:val="Normal (Web)"/>
    <w:basedOn w:val="Normal"/>
    <w:uiPriority w:val="99"/>
    <w:semiHidden/>
    <w:unhideWhenUsed/>
    <w:rsid w:val="00BE52F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BE52F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E52F3"/>
    <w:rPr>
      <w:rFonts w:ascii="Tahoma" w:hAnsi="Tahoma" w:cs="Tahoma"/>
      <w:sz w:val="16"/>
      <w:szCs w:val="16"/>
    </w:rPr>
  </w:style>
  <w:style w:type="paragraph" w:styleId="Listeafsnit">
    <w:name w:val="List Paragraph"/>
    <w:basedOn w:val="Normal"/>
    <w:uiPriority w:val="34"/>
    <w:qFormat/>
    <w:rsid w:val="00BE52F3"/>
    <w:pPr>
      <w:ind w:left="720"/>
      <w:contextualSpacing/>
    </w:pPr>
  </w:style>
  <w:style w:type="character" w:styleId="Kommentarhenvisning">
    <w:name w:val="annotation reference"/>
    <w:basedOn w:val="Standardskrifttypeiafsnit"/>
    <w:uiPriority w:val="99"/>
    <w:semiHidden/>
    <w:unhideWhenUsed/>
    <w:rsid w:val="00BE52F3"/>
    <w:rPr>
      <w:sz w:val="16"/>
      <w:szCs w:val="16"/>
    </w:rPr>
  </w:style>
  <w:style w:type="paragraph" w:styleId="Kommentartekst">
    <w:name w:val="annotation text"/>
    <w:basedOn w:val="Normal"/>
    <w:link w:val="KommentartekstTegn"/>
    <w:uiPriority w:val="99"/>
    <w:semiHidden/>
    <w:unhideWhenUsed/>
    <w:rsid w:val="00BE52F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E52F3"/>
    <w:rPr>
      <w:sz w:val="20"/>
      <w:szCs w:val="20"/>
    </w:rPr>
  </w:style>
  <w:style w:type="paragraph" w:styleId="Kommentaremne">
    <w:name w:val="annotation subject"/>
    <w:basedOn w:val="Kommentartekst"/>
    <w:next w:val="Kommentartekst"/>
    <w:link w:val="KommentaremneTegn"/>
    <w:uiPriority w:val="99"/>
    <w:semiHidden/>
    <w:unhideWhenUsed/>
    <w:rsid w:val="00BE52F3"/>
    <w:rPr>
      <w:b/>
      <w:bCs/>
    </w:rPr>
  </w:style>
  <w:style w:type="character" w:customStyle="1" w:styleId="KommentaremneTegn">
    <w:name w:val="Kommentaremne Tegn"/>
    <w:basedOn w:val="KommentartekstTegn"/>
    <w:link w:val="Kommentaremne"/>
    <w:uiPriority w:val="99"/>
    <w:semiHidden/>
    <w:rsid w:val="00BE52F3"/>
    <w:rPr>
      <w:b/>
      <w:bCs/>
      <w:sz w:val="20"/>
      <w:szCs w:val="20"/>
    </w:rPr>
  </w:style>
</w:styles>
</file>

<file path=word/webSettings.xml><?xml version="1.0" encoding="utf-8"?>
<w:webSettings xmlns:r="http://schemas.openxmlformats.org/officeDocument/2006/relationships" xmlns:w="http://schemas.openxmlformats.org/wordprocessingml/2006/main">
  <w:divs>
    <w:div w:id="62408432">
      <w:bodyDiv w:val="1"/>
      <w:marLeft w:val="0"/>
      <w:marRight w:val="0"/>
      <w:marTop w:val="0"/>
      <w:marBottom w:val="0"/>
      <w:divBdr>
        <w:top w:val="none" w:sz="0" w:space="0" w:color="auto"/>
        <w:left w:val="none" w:sz="0" w:space="0" w:color="auto"/>
        <w:bottom w:val="none" w:sz="0" w:space="0" w:color="auto"/>
        <w:right w:val="none" w:sz="0" w:space="0" w:color="auto"/>
      </w:divBdr>
      <w:divsChild>
        <w:div w:id="708603194">
          <w:marLeft w:val="0"/>
          <w:marRight w:val="0"/>
          <w:marTop w:val="0"/>
          <w:marBottom w:val="0"/>
          <w:divBdr>
            <w:top w:val="none" w:sz="0" w:space="0" w:color="auto"/>
            <w:left w:val="none" w:sz="0" w:space="0" w:color="auto"/>
            <w:bottom w:val="none" w:sz="0" w:space="0" w:color="auto"/>
            <w:right w:val="none" w:sz="0" w:space="0" w:color="auto"/>
          </w:divBdr>
          <w:divsChild>
            <w:div w:id="1863393050">
              <w:marLeft w:val="0"/>
              <w:marRight w:val="0"/>
              <w:marTop w:val="0"/>
              <w:marBottom w:val="0"/>
              <w:divBdr>
                <w:top w:val="none" w:sz="0" w:space="0" w:color="auto"/>
                <w:left w:val="none" w:sz="0" w:space="0" w:color="auto"/>
                <w:bottom w:val="none" w:sz="0" w:space="0" w:color="auto"/>
                <w:right w:val="none" w:sz="0" w:space="0" w:color="auto"/>
              </w:divBdr>
              <w:divsChild>
                <w:div w:id="163864499">
                  <w:marLeft w:val="0"/>
                  <w:marRight w:val="0"/>
                  <w:marTop w:val="0"/>
                  <w:marBottom w:val="0"/>
                  <w:divBdr>
                    <w:top w:val="none" w:sz="0" w:space="0" w:color="auto"/>
                    <w:left w:val="none" w:sz="0" w:space="0" w:color="auto"/>
                    <w:bottom w:val="none" w:sz="0" w:space="0" w:color="auto"/>
                    <w:right w:val="none" w:sz="0" w:space="0" w:color="auto"/>
                  </w:divBdr>
                  <w:divsChild>
                    <w:div w:id="769350699">
                      <w:marLeft w:val="0"/>
                      <w:marRight w:val="0"/>
                      <w:marTop w:val="0"/>
                      <w:marBottom w:val="0"/>
                      <w:divBdr>
                        <w:top w:val="none" w:sz="0" w:space="0" w:color="auto"/>
                        <w:left w:val="none" w:sz="0" w:space="0" w:color="auto"/>
                        <w:bottom w:val="none" w:sz="0" w:space="0" w:color="auto"/>
                        <w:right w:val="none" w:sz="0" w:space="0" w:color="auto"/>
                      </w:divBdr>
                      <w:divsChild>
                        <w:div w:id="19951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26322">
      <w:bodyDiv w:val="1"/>
      <w:marLeft w:val="0"/>
      <w:marRight w:val="0"/>
      <w:marTop w:val="0"/>
      <w:marBottom w:val="0"/>
      <w:divBdr>
        <w:top w:val="none" w:sz="0" w:space="0" w:color="auto"/>
        <w:left w:val="none" w:sz="0" w:space="0" w:color="auto"/>
        <w:bottom w:val="none" w:sz="0" w:space="0" w:color="auto"/>
        <w:right w:val="none" w:sz="0" w:space="0" w:color="auto"/>
      </w:divBdr>
    </w:div>
    <w:div w:id="209080279">
      <w:bodyDiv w:val="1"/>
      <w:marLeft w:val="0"/>
      <w:marRight w:val="0"/>
      <w:marTop w:val="0"/>
      <w:marBottom w:val="0"/>
      <w:divBdr>
        <w:top w:val="none" w:sz="0" w:space="0" w:color="auto"/>
        <w:left w:val="none" w:sz="0" w:space="0" w:color="auto"/>
        <w:bottom w:val="none" w:sz="0" w:space="0" w:color="auto"/>
        <w:right w:val="none" w:sz="0" w:space="0" w:color="auto"/>
      </w:divBdr>
    </w:div>
    <w:div w:id="257753962">
      <w:bodyDiv w:val="1"/>
      <w:marLeft w:val="0"/>
      <w:marRight w:val="0"/>
      <w:marTop w:val="0"/>
      <w:marBottom w:val="0"/>
      <w:divBdr>
        <w:top w:val="none" w:sz="0" w:space="0" w:color="auto"/>
        <w:left w:val="none" w:sz="0" w:space="0" w:color="auto"/>
        <w:bottom w:val="none" w:sz="0" w:space="0" w:color="auto"/>
        <w:right w:val="none" w:sz="0" w:space="0" w:color="auto"/>
      </w:divBdr>
      <w:divsChild>
        <w:div w:id="668286704">
          <w:marLeft w:val="0"/>
          <w:marRight w:val="0"/>
          <w:marTop w:val="0"/>
          <w:marBottom w:val="0"/>
          <w:divBdr>
            <w:top w:val="none" w:sz="0" w:space="0" w:color="auto"/>
            <w:left w:val="none" w:sz="0" w:space="0" w:color="auto"/>
            <w:bottom w:val="none" w:sz="0" w:space="0" w:color="auto"/>
            <w:right w:val="none" w:sz="0" w:space="0" w:color="auto"/>
          </w:divBdr>
          <w:divsChild>
            <w:div w:id="1539120815">
              <w:marLeft w:val="0"/>
              <w:marRight w:val="0"/>
              <w:marTop w:val="0"/>
              <w:marBottom w:val="0"/>
              <w:divBdr>
                <w:top w:val="none" w:sz="0" w:space="0" w:color="auto"/>
                <w:left w:val="none" w:sz="0" w:space="0" w:color="auto"/>
                <w:bottom w:val="none" w:sz="0" w:space="0" w:color="auto"/>
                <w:right w:val="none" w:sz="0" w:space="0" w:color="auto"/>
              </w:divBdr>
              <w:divsChild>
                <w:div w:id="2041393675">
                  <w:marLeft w:val="0"/>
                  <w:marRight w:val="0"/>
                  <w:marTop w:val="0"/>
                  <w:marBottom w:val="0"/>
                  <w:divBdr>
                    <w:top w:val="none" w:sz="0" w:space="0" w:color="auto"/>
                    <w:left w:val="none" w:sz="0" w:space="0" w:color="auto"/>
                    <w:bottom w:val="none" w:sz="0" w:space="0" w:color="auto"/>
                    <w:right w:val="none" w:sz="0" w:space="0" w:color="auto"/>
                  </w:divBdr>
                  <w:divsChild>
                    <w:div w:id="1353342515">
                      <w:marLeft w:val="0"/>
                      <w:marRight w:val="0"/>
                      <w:marTop w:val="0"/>
                      <w:marBottom w:val="0"/>
                      <w:divBdr>
                        <w:top w:val="none" w:sz="0" w:space="0" w:color="auto"/>
                        <w:left w:val="none" w:sz="0" w:space="0" w:color="auto"/>
                        <w:bottom w:val="none" w:sz="0" w:space="0" w:color="auto"/>
                        <w:right w:val="none" w:sz="0" w:space="0" w:color="auto"/>
                      </w:divBdr>
                      <w:divsChild>
                        <w:div w:id="1736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338828">
      <w:bodyDiv w:val="1"/>
      <w:marLeft w:val="0"/>
      <w:marRight w:val="0"/>
      <w:marTop w:val="0"/>
      <w:marBottom w:val="0"/>
      <w:divBdr>
        <w:top w:val="none" w:sz="0" w:space="0" w:color="auto"/>
        <w:left w:val="none" w:sz="0" w:space="0" w:color="auto"/>
        <w:bottom w:val="none" w:sz="0" w:space="0" w:color="auto"/>
        <w:right w:val="none" w:sz="0" w:space="0" w:color="auto"/>
      </w:divBdr>
      <w:divsChild>
        <w:div w:id="284585205">
          <w:marLeft w:val="0"/>
          <w:marRight w:val="0"/>
          <w:marTop w:val="0"/>
          <w:marBottom w:val="0"/>
          <w:divBdr>
            <w:top w:val="none" w:sz="0" w:space="0" w:color="auto"/>
            <w:left w:val="none" w:sz="0" w:space="0" w:color="auto"/>
            <w:bottom w:val="none" w:sz="0" w:space="0" w:color="auto"/>
            <w:right w:val="none" w:sz="0" w:space="0" w:color="auto"/>
          </w:divBdr>
          <w:divsChild>
            <w:div w:id="152764466">
              <w:marLeft w:val="0"/>
              <w:marRight w:val="0"/>
              <w:marTop w:val="0"/>
              <w:marBottom w:val="0"/>
              <w:divBdr>
                <w:top w:val="none" w:sz="0" w:space="0" w:color="auto"/>
                <w:left w:val="none" w:sz="0" w:space="0" w:color="auto"/>
                <w:bottom w:val="none" w:sz="0" w:space="0" w:color="auto"/>
                <w:right w:val="none" w:sz="0" w:space="0" w:color="auto"/>
              </w:divBdr>
              <w:divsChild>
                <w:div w:id="656764085">
                  <w:marLeft w:val="0"/>
                  <w:marRight w:val="0"/>
                  <w:marTop w:val="0"/>
                  <w:marBottom w:val="0"/>
                  <w:divBdr>
                    <w:top w:val="none" w:sz="0" w:space="0" w:color="auto"/>
                    <w:left w:val="none" w:sz="0" w:space="0" w:color="auto"/>
                    <w:bottom w:val="none" w:sz="0" w:space="0" w:color="auto"/>
                    <w:right w:val="none" w:sz="0" w:space="0" w:color="auto"/>
                  </w:divBdr>
                  <w:divsChild>
                    <w:div w:id="1299917925">
                      <w:marLeft w:val="0"/>
                      <w:marRight w:val="0"/>
                      <w:marTop w:val="0"/>
                      <w:marBottom w:val="0"/>
                      <w:divBdr>
                        <w:top w:val="none" w:sz="0" w:space="0" w:color="auto"/>
                        <w:left w:val="none" w:sz="0" w:space="0" w:color="auto"/>
                        <w:bottom w:val="none" w:sz="0" w:space="0" w:color="auto"/>
                        <w:right w:val="none" w:sz="0" w:space="0" w:color="auto"/>
                      </w:divBdr>
                      <w:divsChild>
                        <w:div w:id="11775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929877">
      <w:bodyDiv w:val="1"/>
      <w:marLeft w:val="0"/>
      <w:marRight w:val="0"/>
      <w:marTop w:val="0"/>
      <w:marBottom w:val="0"/>
      <w:divBdr>
        <w:top w:val="none" w:sz="0" w:space="0" w:color="auto"/>
        <w:left w:val="none" w:sz="0" w:space="0" w:color="auto"/>
        <w:bottom w:val="none" w:sz="0" w:space="0" w:color="auto"/>
        <w:right w:val="none" w:sz="0" w:space="0" w:color="auto"/>
      </w:divBdr>
    </w:div>
    <w:div w:id="560868428">
      <w:bodyDiv w:val="1"/>
      <w:marLeft w:val="0"/>
      <w:marRight w:val="0"/>
      <w:marTop w:val="0"/>
      <w:marBottom w:val="0"/>
      <w:divBdr>
        <w:top w:val="none" w:sz="0" w:space="0" w:color="auto"/>
        <w:left w:val="none" w:sz="0" w:space="0" w:color="auto"/>
        <w:bottom w:val="none" w:sz="0" w:space="0" w:color="auto"/>
        <w:right w:val="none" w:sz="0" w:space="0" w:color="auto"/>
      </w:divBdr>
    </w:div>
    <w:div w:id="561451886">
      <w:bodyDiv w:val="1"/>
      <w:marLeft w:val="0"/>
      <w:marRight w:val="0"/>
      <w:marTop w:val="0"/>
      <w:marBottom w:val="0"/>
      <w:divBdr>
        <w:top w:val="none" w:sz="0" w:space="0" w:color="auto"/>
        <w:left w:val="none" w:sz="0" w:space="0" w:color="auto"/>
        <w:bottom w:val="none" w:sz="0" w:space="0" w:color="auto"/>
        <w:right w:val="none" w:sz="0" w:space="0" w:color="auto"/>
      </w:divBdr>
      <w:divsChild>
        <w:div w:id="122777589">
          <w:marLeft w:val="0"/>
          <w:marRight w:val="0"/>
          <w:marTop w:val="0"/>
          <w:marBottom w:val="0"/>
          <w:divBdr>
            <w:top w:val="none" w:sz="0" w:space="0" w:color="auto"/>
            <w:left w:val="none" w:sz="0" w:space="0" w:color="auto"/>
            <w:bottom w:val="none" w:sz="0" w:space="0" w:color="auto"/>
            <w:right w:val="none" w:sz="0" w:space="0" w:color="auto"/>
          </w:divBdr>
          <w:divsChild>
            <w:div w:id="741633876">
              <w:marLeft w:val="0"/>
              <w:marRight w:val="0"/>
              <w:marTop w:val="0"/>
              <w:marBottom w:val="0"/>
              <w:divBdr>
                <w:top w:val="none" w:sz="0" w:space="0" w:color="auto"/>
                <w:left w:val="none" w:sz="0" w:space="0" w:color="auto"/>
                <w:bottom w:val="none" w:sz="0" w:space="0" w:color="auto"/>
                <w:right w:val="none" w:sz="0" w:space="0" w:color="auto"/>
              </w:divBdr>
              <w:divsChild>
                <w:div w:id="382566060">
                  <w:marLeft w:val="0"/>
                  <w:marRight w:val="0"/>
                  <w:marTop w:val="0"/>
                  <w:marBottom w:val="0"/>
                  <w:divBdr>
                    <w:top w:val="none" w:sz="0" w:space="0" w:color="auto"/>
                    <w:left w:val="none" w:sz="0" w:space="0" w:color="auto"/>
                    <w:bottom w:val="none" w:sz="0" w:space="0" w:color="auto"/>
                    <w:right w:val="none" w:sz="0" w:space="0" w:color="auto"/>
                  </w:divBdr>
                  <w:divsChild>
                    <w:div w:id="772172271">
                      <w:marLeft w:val="0"/>
                      <w:marRight w:val="0"/>
                      <w:marTop w:val="0"/>
                      <w:marBottom w:val="0"/>
                      <w:divBdr>
                        <w:top w:val="none" w:sz="0" w:space="0" w:color="auto"/>
                        <w:left w:val="none" w:sz="0" w:space="0" w:color="auto"/>
                        <w:bottom w:val="none" w:sz="0" w:space="0" w:color="auto"/>
                        <w:right w:val="none" w:sz="0" w:space="0" w:color="auto"/>
                      </w:divBdr>
                      <w:divsChild>
                        <w:div w:id="4574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571817">
      <w:bodyDiv w:val="1"/>
      <w:marLeft w:val="0"/>
      <w:marRight w:val="0"/>
      <w:marTop w:val="0"/>
      <w:marBottom w:val="0"/>
      <w:divBdr>
        <w:top w:val="none" w:sz="0" w:space="0" w:color="auto"/>
        <w:left w:val="none" w:sz="0" w:space="0" w:color="auto"/>
        <w:bottom w:val="none" w:sz="0" w:space="0" w:color="auto"/>
        <w:right w:val="none" w:sz="0" w:space="0" w:color="auto"/>
      </w:divBdr>
    </w:div>
    <w:div w:id="568883803">
      <w:bodyDiv w:val="1"/>
      <w:marLeft w:val="0"/>
      <w:marRight w:val="0"/>
      <w:marTop w:val="0"/>
      <w:marBottom w:val="0"/>
      <w:divBdr>
        <w:top w:val="none" w:sz="0" w:space="0" w:color="auto"/>
        <w:left w:val="none" w:sz="0" w:space="0" w:color="auto"/>
        <w:bottom w:val="none" w:sz="0" w:space="0" w:color="auto"/>
        <w:right w:val="none" w:sz="0" w:space="0" w:color="auto"/>
      </w:divBdr>
    </w:div>
    <w:div w:id="608664562">
      <w:bodyDiv w:val="1"/>
      <w:marLeft w:val="0"/>
      <w:marRight w:val="0"/>
      <w:marTop w:val="0"/>
      <w:marBottom w:val="0"/>
      <w:divBdr>
        <w:top w:val="none" w:sz="0" w:space="0" w:color="auto"/>
        <w:left w:val="none" w:sz="0" w:space="0" w:color="auto"/>
        <w:bottom w:val="none" w:sz="0" w:space="0" w:color="auto"/>
        <w:right w:val="none" w:sz="0" w:space="0" w:color="auto"/>
      </w:divBdr>
    </w:div>
    <w:div w:id="626619937">
      <w:bodyDiv w:val="1"/>
      <w:marLeft w:val="0"/>
      <w:marRight w:val="0"/>
      <w:marTop w:val="0"/>
      <w:marBottom w:val="0"/>
      <w:divBdr>
        <w:top w:val="none" w:sz="0" w:space="0" w:color="auto"/>
        <w:left w:val="none" w:sz="0" w:space="0" w:color="auto"/>
        <w:bottom w:val="none" w:sz="0" w:space="0" w:color="auto"/>
        <w:right w:val="none" w:sz="0" w:space="0" w:color="auto"/>
      </w:divBdr>
      <w:divsChild>
        <w:div w:id="600604612">
          <w:marLeft w:val="0"/>
          <w:marRight w:val="0"/>
          <w:marTop w:val="0"/>
          <w:marBottom w:val="0"/>
          <w:divBdr>
            <w:top w:val="none" w:sz="0" w:space="0" w:color="auto"/>
            <w:left w:val="none" w:sz="0" w:space="0" w:color="auto"/>
            <w:bottom w:val="none" w:sz="0" w:space="0" w:color="auto"/>
            <w:right w:val="none" w:sz="0" w:space="0" w:color="auto"/>
          </w:divBdr>
          <w:divsChild>
            <w:div w:id="851264087">
              <w:marLeft w:val="0"/>
              <w:marRight w:val="0"/>
              <w:marTop w:val="0"/>
              <w:marBottom w:val="0"/>
              <w:divBdr>
                <w:top w:val="none" w:sz="0" w:space="0" w:color="auto"/>
                <w:left w:val="none" w:sz="0" w:space="0" w:color="auto"/>
                <w:bottom w:val="none" w:sz="0" w:space="0" w:color="auto"/>
                <w:right w:val="none" w:sz="0" w:space="0" w:color="auto"/>
              </w:divBdr>
              <w:divsChild>
                <w:div w:id="255015795">
                  <w:marLeft w:val="0"/>
                  <w:marRight w:val="0"/>
                  <w:marTop w:val="0"/>
                  <w:marBottom w:val="0"/>
                  <w:divBdr>
                    <w:top w:val="none" w:sz="0" w:space="0" w:color="auto"/>
                    <w:left w:val="none" w:sz="0" w:space="0" w:color="auto"/>
                    <w:bottom w:val="none" w:sz="0" w:space="0" w:color="auto"/>
                    <w:right w:val="none" w:sz="0" w:space="0" w:color="auto"/>
                  </w:divBdr>
                  <w:divsChild>
                    <w:div w:id="6694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12283">
      <w:bodyDiv w:val="1"/>
      <w:marLeft w:val="0"/>
      <w:marRight w:val="0"/>
      <w:marTop w:val="0"/>
      <w:marBottom w:val="0"/>
      <w:divBdr>
        <w:top w:val="none" w:sz="0" w:space="0" w:color="auto"/>
        <w:left w:val="none" w:sz="0" w:space="0" w:color="auto"/>
        <w:bottom w:val="none" w:sz="0" w:space="0" w:color="auto"/>
        <w:right w:val="none" w:sz="0" w:space="0" w:color="auto"/>
      </w:divBdr>
    </w:div>
    <w:div w:id="708838814">
      <w:bodyDiv w:val="1"/>
      <w:marLeft w:val="0"/>
      <w:marRight w:val="0"/>
      <w:marTop w:val="0"/>
      <w:marBottom w:val="0"/>
      <w:divBdr>
        <w:top w:val="none" w:sz="0" w:space="0" w:color="auto"/>
        <w:left w:val="none" w:sz="0" w:space="0" w:color="auto"/>
        <w:bottom w:val="none" w:sz="0" w:space="0" w:color="auto"/>
        <w:right w:val="none" w:sz="0" w:space="0" w:color="auto"/>
      </w:divBdr>
    </w:div>
    <w:div w:id="726539043">
      <w:bodyDiv w:val="1"/>
      <w:marLeft w:val="0"/>
      <w:marRight w:val="0"/>
      <w:marTop w:val="0"/>
      <w:marBottom w:val="0"/>
      <w:divBdr>
        <w:top w:val="none" w:sz="0" w:space="0" w:color="auto"/>
        <w:left w:val="none" w:sz="0" w:space="0" w:color="auto"/>
        <w:bottom w:val="none" w:sz="0" w:space="0" w:color="auto"/>
        <w:right w:val="none" w:sz="0" w:space="0" w:color="auto"/>
      </w:divBdr>
      <w:divsChild>
        <w:div w:id="461971346">
          <w:marLeft w:val="0"/>
          <w:marRight w:val="0"/>
          <w:marTop w:val="0"/>
          <w:marBottom w:val="0"/>
          <w:divBdr>
            <w:top w:val="none" w:sz="0" w:space="0" w:color="auto"/>
            <w:left w:val="none" w:sz="0" w:space="0" w:color="auto"/>
            <w:bottom w:val="none" w:sz="0" w:space="0" w:color="auto"/>
            <w:right w:val="none" w:sz="0" w:space="0" w:color="auto"/>
          </w:divBdr>
          <w:divsChild>
            <w:div w:id="1880511411">
              <w:marLeft w:val="0"/>
              <w:marRight w:val="0"/>
              <w:marTop w:val="0"/>
              <w:marBottom w:val="0"/>
              <w:divBdr>
                <w:top w:val="none" w:sz="0" w:space="0" w:color="auto"/>
                <w:left w:val="none" w:sz="0" w:space="0" w:color="auto"/>
                <w:bottom w:val="none" w:sz="0" w:space="0" w:color="auto"/>
                <w:right w:val="none" w:sz="0" w:space="0" w:color="auto"/>
              </w:divBdr>
              <w:divsChild>
                <w:div w:id="1986083470">
                  <w:marLeft w:val="0"/>
                  <w:marRight w:val="0"/>
                  <w:marTop w:val="0"/>
                  <w:marBottom w:val="0"/>
                  <w:divBdr>
                    <w:top w:val="none" w:sz="0" w:space="0" w:color="auto"/>
                    <w:left w:val="none" w:sz="0" w:space="0" w:color="auto"/>
                    <w:bottom w:val="none" w:sz="0" w:space="0" w:color="auto"/>
                    <w:right w:val="none" w:sz="0" w:space="0" w:color="auto"/>
                  </w:divBdr>
                  <w:divsChild>
                    <w:div w:id="73749029">
                      <w:marLeft w:val="0"/>
                      <w:marRight w:val="0"/>
                      <w:marTop w:val="0"/>
                      <w:marBottom w:val="0"/>
                      <w:divBdr>
                        <w:top w:val="none" w:sz="0" w:space="0" w:color="auto"/>
                        <w:left w:val="none" w:sz="0" w:space="0" w:color="auto"/>
                        <w:bottom w:val="none" w:sz="0" w:space="0" w:color="auto"/>
                        <w:right w:val="none" w:sz="0" w:space="0" w:color="auto"/>
                      </w:divBdr>
                      <w:divsChild>
                        <w:div w:id="1704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86930">
      <w:bodyDiv w:val="1"/>
      <w:marLeft w:val="0"/>
      <w:marRight w:val="0"/>
      <w:marTop w:val="0"/>
      <w:marBottom w:val="0"/>
      <w:divBdr>
        <w:top w:val="none" w:sz="0" w:space="0" w:color="auto"/>
        <w:left w:val="none" w:sz="0" w:space="0" w:color="auto"/>
        <w:bottom w:val="none" w:sz="0" w:space="0" w:color="auto"/>
        <w:right w:val="none" w:sz="0" w:space="0" w:color="auto"/>
      </w:divBdr>
    </w:div>
    <w:div w:id="778917104">
      <w:bodyDiv w:val="1"/>
      <w:marLeft w:val="0"/>
      <w:marRight w:val="0"/>
      <w:marTop w:val="0"/>
      <w:marBottom w:val="0"/>
      <w:divBdr>
        <w:top w:val="none" w:sz="0" w:space="0" w:color="auto"/>
        <w:left w:val="none" w:sz="0" w:space="0" w:color="auto"/>
        <w:bottom w:val="none" w:sz="0" w:space="0" w:color="auto"/>
        <w:right w:val="none" w:sz="0" w:space="0" w:color="auto"/>
      </w:divBdr>
    </w:div>
    <w:div w:id="864051942">
      <w:bodyDiv w:val="1"/>
      <w:marLeft w:val="0"/>
      <w:marRight w:val="0"/>
      <w:marTop w:val="0"/>
      <w:marBottom w:val="0"/>
      <w:divBdr>
        <w:top w:val="none" w:sz="0" w:space="0" w:color="auto"/>
        <w:left w:val="none" w:sz="0" w:space="0" w:color="auto"/>
        <w:bottom w:val="none" w:sz="0" w:space="0" w:color="auto"/>
        <w:right w:val="none" w:sz="0" w:space="0" w:color="auto"/>
      </w:divBdr>
    </w:div>
    <w:div w:id="891572827">
      <w:bodyDiv w:val="1"/>
      <w:marLeft w:val="0"/>
      <w:marRight w:val="0"/>
      <w:marTop w:val="0"/>
      <w:marBottom w:val="0"/>
      <w:divBdr>
        <w:top w:val="none" w:sz="0" w:space="0" w:color="auto"/>
        <w:left w:val="none" w:sz="0" w:space="0" w:color="auto"/>
        <w:bottom w:val="none" w:sz="0" w:space="0" w:color="auto"/>
        <w:right w:val="none" w:sz="0" w:space="0" w:color="auto"/>
      </w:divBdr>
    </w:div>
    <w:div w:id="985158071">
      <w:bodyDiv w:val="1"/>
      <w:marLeft w:val="0"/>
      <w:marRight w:val="0"/>
      <w:marTop w:val="0"/>
      <w:marBottom w:val="0"/>
      <w:divBdr>
        <w:top w:val="none" w:sz="0" w:space="0" w:color="auto"/>
        <w:left w:val="none" w:sz="0" w:space="0" w:color="auto"/>
        <w:bottom w:val="none" w:sz="0" w:space="0" w:color="auto"/>
        <w:right w:val="none" w:sz="0" w:space="0" w:color="auto"/>
      </w:divBdr>
    </w:div>
    <w:div w:id="1022707238">
      <w:bodyDiv w:val="1"/>
      <w:marLeft w:val="0"/>
      <w:marRight w:val="0"/>
      <w:marTop w:val="0"/>
      <w:marBottom w:val="0"/>
      <w:divBdr>
        <w:top w:val="none" w:sz="0" w:space="0" w:color="auto"/>
        <w:left w:val="none" w:sz="0" w:space="0" w:color="auto"/>
        <w:bottom w:val="none" w:sz="0" w:space="0" w:color="auto"/>
        <w:right w:val="none" w:sz="0" w:space="0" w:color="auto"/>
      </w:divBdr>
    </w:div>
    <w:div w:id="1115099944">
      <w:bodyDiv w:val="1"/>
      <w:marLeft w:val="0"/>
      <w:marRight w:val="0"/>
      <w:marTop w:val="0"/>
      <w:marBottom w:val="0"/>
      <w:divBdr>
        <w:top w:val="none" w:sz="0" w:space="0" w:color="auto"/>
        <w:left w:val="none" w:sz="0" w:space="0" w:color="auto"/>
        <w:bottom w:val="none" w:sz="0" w:space="0" w:color="auto"/>
        <w:right w:val="none" w:sz="0" w:space="0" w:color="auto"/>
      </w:divBdr>
    </w:div>
    <w:div w:id="1155216809">
      <w:bodyDiv w:val="1"/>
      <w:marLeft w:val="0"/>
      <w:marRight w:val="0"/>
      <w:marTop w:val="0"/>
      <w:marBottom w:val="0"/>
      <w:divBdr>
        <w:top w:val="none" w:sz="0" w:space="0" w:color="auto"/>
        <w:left w:val="none" w:sz="0" w:space="0" w:color="auto"/>
        <w:bottom w:val="none" w:sz="0" w:space="0" w:color="auto"/>
        <w:right w:val="none" w:sz="0" w:space="0" w:color="auto"/>
      </w:divBdr>
    </w:div>
    <w:div w:id="1232613969">
      <w:bodyDiv w:val="1"/>
      <w:marLeft w:val="0"/>
      <w:marRight w:val="0"/>
      <w:marTop w:val="0"/>
      <w:marBottom w:val="0"/>
      <w:divBdr>
        <w:top w:val="none" w:sz="0" w:space="0" w:color="auto"/>
        <w:left w:val="none" w:sz="0" w:space="0" w:color="auto"/>
        <w:bottom w:val="none" w:sz="0" w:space="0" w:color="auto"/>
        <w:right w:val="none" w:sz="0" w:space="0" w:color="auto"/>
      </w:divBdr>
    </w:div>
    <w:div w:id="1249386990">
      <w:bodyDiv w:val="1"/>
      <w:marLeft w:val="0"/>
      <w:marRight w:val="0"/>
      <w:marTop w:val="0"/>
      <w:marBottom w:val="0"/>
      <w:divBdr>
        <w:top w:val="none" w:sz="0" w:space="0" w:color="auto"/>
        <w:left w:val="none" w:sz="0" w:space="0" w:color="auto"/>
        <w:bottom w:val="none" w:sz="0" w:space="0" w:color="auto"/>
        <w:right w:val="none" w:sz="0" w:space="0" w:color="auto"/>
      </w:divBdr>
    </w:div>
    <w:div w:id="1344237695">
      <w:bodyDiv w:val="1"/>
      <w:marLeft w:val="0"/>
      <w:marRight w:val="0"/>
      <w:marTop w:val="0"/>
      <w:marBottom w:val="0"/>
      <w:divBdr>
        <w:top w:val="none" w:sz="0" w:space="0" w:color="auto"/>
        <w:left w:val="none" w:sz="0" w:space="0" w:color="auto"/>
        <w:bottom w:val="none" w:sz="0" w:space="0" w:color="auto"/>
        <w:right w:val="none" w:sz="0" w:space="0" w:color="auto"/>
      </w:divBdr>
      <w:divsChild>
        <w:div w:id="1942685595">
          <w:marLeft w:val="0"/>
          <w:marRight w:val="0"/>
          <w:marTop w:val="0"/>
          <w:marBottom w:val="0"/>
          <w:divBdr>
            <w:top w:val="none" w:sz="0" w:space="0" w:color="auto"/>
            <w:left w:val="none" w:sz="0" w:space="0" w:color="auto"/>
            <w:bottom w:val="none" w:sz="0" w:space="0" w:color="auto"/>
            <w:right w:val="none" w:sz="0" w:space="0" w:color="auto"/>
          </w:divBdr>
          <w:divsChild>
            <w:div w:id="1522354554">
              <w:marLeft w:val="0"/>
              <w:marRight w:val="0"/>
              <w:marTop w:val="0"/>
              <w:marBottom w:val="0"/>
              <w:divBdr>
                <w:top w:val="none" w:sz="0" w:space="0" w:color="auto"/>
                <w:left w:val="none" w:sz="0" w:space="0" w:color="auto"/>
                <w:bottom w:val="none" w:sz="0" w:space="0" w:color="auto"/>
                <w:right w:val="none" w:sz="0" w:space="0" w:color="auto"/>
              </w:divBdr>
              <w:divsChild>
                <w:div w:id="466165574">
                  <w:marLeft w:val="0"/>
                  <w:marRight w:val="0"/>
                  <w:marTop w:val="0"/>
                  <w:marBottom w:val="0"/>
                  <w:divBdr>
                    <w:top w:val="none" w:sz="0" w:space="0" w:color="auto"/>
                    <w:left w:val="none" w:sz="0" w:space="0" w:color="auto"/>
                    <w:bottom w:val="none" w:sz="0" w:space="0" w:color="auto"/>
                    <w:right w:val="none" w:sz="0" w:space="0" w:color="auto"/>
                  </w:divBdr>
                  <w:divsChild>
                    <w:div w:id="1487355288">
                      <w:marLeft w:val="0"/>
                      <w:marRight w:val="0"/>
                      <w:marTop w:val="0"/>
                      <w:marBottom w:val="0"/>
                      <w:divBdr>
                        <w:top w:val="none" w:sz="0" w:space="0" w:color="auto"/>
                        <w:left w:val="none" w:sz="0" w:space="0" w:color="auto"/>
                        <w:bottom w:val="none" w:sz="0" w:space="0" w:color="auto"/>
                        <w:right w:val="none" w:sz="0" w:space="0" w:color="auto"/>
                      </w:divBdr>
                      <w:divsChild>
                        <w:div w:id="6233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073612">
      <w:bodyDiv w:val="1"/>
      <w:marLeft w:val="0"/>
      <w:marRight w:val="0"/>
      <w:marTop w:val="0"/>
      <w:marBottom w:val="0"/>
      <w:divBdr>
        <w:top w:val="none" w:sz="0" w:space="0" w:color="auto"/>
        <w:left w:val="none" w:sz="0" w:space="0" w:color="auto"/>
        <w:bottom w:val="none" w:sz="0" w:space="0" w:color="auto"/>
        <w:right w:val="none" w:sz="0" w:space="0" w:color="auto"/>
      </w:divBdr>
    </w:div>
    <w:div w:id="1471895413">
      <w:bodyDiv w:val="1"/>
      <w:marLeft w:val="0"/>
      <w:marRight w:val="0"/>
      <w:marTop w:val="0"/>
      <w:marBottom w:val="0"/>
      <w:divBdr>
        <w:top w:val="none" w:sz="0" w:space="0" w:color="auto"/>
        <w:left w:val="none" w:sz="0" w:space="0" w:color="auto"/>
        <w:bottom w:val="none" w:sz="0" w:space="0" w:color="auto"/>
        <w:right w:val="none" w:sz="0" w:space="0" w:color="auto"/>
      </w:divBdr>
    </w:div>
    <w:div w:id="1532953385">
      <w:bodyDiv w:val="1"/>
      <w:marLeft w:val="0"/>
      <w:marRight w:val="0"/>
      <w:marTop w:val="0"/>
      <w:marBottom w:val="0"/>
      <w:divBdr>
        <w:top w:val="none" w:sz="0" w:space="0" w:color="auto"/>
        <w:left w:val="none" w:sz="0" w:space="0" w:color="auto"/>
        <w:bottom w:val="none" w:sz="0" w:space="0" w:color="auto"/>
        <w:right w:val="none" w:sz="0" w:space="0" w:color="auto"/>
      </w:divBdr>
    </w:div>
    <w:div w:id="1580673806">
      <w:bodyDiv w:val="1"/>
      <w:marLeft w:val="0"/>
      <w:marRight w:val="0"/>
      <w:marTop w:val="0"/>
      <w:marBottom w:val="0"/>
      <w:divBdr>
        <w:top w:val="none" w:sz="0" w:space="0" w:color="auto"/>
        <w:left w:val="none" w:sz="0" w:space="0" w:color="auto"/>
        <w:bottom w:val="none" w:sz="0" w:space="0" w:color="auto"/>
        <w:right w:val="none" w:sz="0" w:space="0" w:color="auto"/>
      </w:divBdr>
    </w:div>
    <w:div w:id="1622960291">
      <w:bodyDiv w:val="1"/>
      <w:marLeft w:val="0"/>
      <w:marRight w:val="0"/>
      <w:marTop w:val="0"/>
      <w:marBottom w:val="0"/>
      <w:divBdr>
        <w:top w:val="none" w:sz="0" w:space="0" w:color="auto"/>
        <w:left w:val="none" w:sz="0" w:space="0" w:color="auto"/>
        <w:bottom w:val="none" w:sz="0" w:space="0" w:color="auto"/>
        <w:right w:val="none" w:sz="0" w:space="0" w:color="auto"/>
      </w:divBdr>
      <w:divsChild>
        <w:div w:id="684596122">
          <w:marLeft w:val="0"/>
          <w:marRight w:val="0"/>
          <w:marTop w:val="0"/>
          <w:marBottom w:val="0"/>
          <w:divBdr>
            <w:top w:val="none" w:sz="0" w:space="0" w:color="auto"/>
            <w:left w:val="none" w:sz="0" w:space="0" w:color="auto"/>
            <w:bottom w:val="none" w:sz="0" w:space="0" w:color="auto"/>
            <w:right w:val="none" w:sz="0" w:space="0" w:color="auto"/>
          </w:divBdr>
          <w:divsChild>
            <w:div w:id="493450673">
              <w:marLeft w:val="0"/>
              <w:marRight w:val="0"/>
              <w:marTop w:val="0"/>
              <w:marBottom w:val="0"/>
              <w:divBdr>
                <w:top w:val="none" w:sz="0" w:space="0" w:color="auto"/>
                <w:left w:val="none" w:sz="0" w:space="0" w:color="auto"/>
                <w:bottom w:val="none" w:sz="0" w:space="0" w:color="auto"/>
                <w:right w:val="none" w:sz="0" w:space="0" w:color="auto"/>
              </w:divBdr>
              <w:divsChild>
                <w:div w:id="1390618070">
                  <w:marLeft w:val="0"/>
                  <w:marRight w:val="0"/>
                  <w:marTop w:val="0"/>
                  <w:marBottom w:val="0"/>
                  <w:divBdr>
                    <w:top w:val="none" w:sz="0" w:space="0" w:color="auto"/>
                    <w:left w:val="none" w:sz="0" w:space="0" w:color="auto"/>
                    <w:bottom w:val="none" w:sz="0" w:space="0" w:color="auto"/>
                    <w:right w:val="none" w:sz="0" w:space="0" w:color="auto"/>
                  </w:divBdr>
                  <w:divsChild>
                    <w:div w:id="211043421">
                      <w:marLeft w:val="0"/>
                      <w:marRight w:val="0"/>
                      <w:marTop w:val="0"/>
                      <w:marBottom w:val="0"/>
                      <w:divBdr>
                        <w:top w:val="none" w:sz="0" w:space="0" w:color="auto"/>
                        <w:left w:val="none" w:sz="0" w:space="0" w:color="auto"/>
                        <w:bottom w:val="none" w:sz="0" w:space="0" w:color="auto"/>
                        <w:right w:val="none" w:sz="0" w:space="0" w:color="auto"/>
                      </w:divBdr>
                      <w:divsChild>
                        <w:div w:id="1401557390">
                          <w:marLeft w:val="0"/>
                          <w:marRight w:val="0"/>
                          <w:marTop w:val="0"/>
                          <w:marBottom w:val="0"/>
                          <w:divBdr>
                            <w:top w:val="none" w:sz="0" w:space="0" w:color="auto"/>
                            <w:left w:val="none" w:sz="0" w:space="0" w:color="auto"/>
                            <w:bottom w:val="none" w:sz="0" w:space="0" w:color="auto"/>
                            <w:right w:val="none" w:sz="0" w:space="0" w:color="auto"/>
                          </w:divBdr>
                          <w:divsChild>
                            <w:div w:id="13326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95885">
      <w:bodyDiv w:val="1"/>
      <w:marLeft w:val="0"/>
      <w:marRight w:val="0"/>
      <w:marTop w:val="0"/>
      <w:marBottom w:val="0"/>
      <w:divBdr>
        <w:top w:val="none" w:sz="0" w:space="0" w:color="auto"/>
        <w:left w:val="none" w:sz="0" w:space="0" w:color="auto"/>
        <w:bottom w:val="none" w:sz="0" w:space="0" w:color="auto"/>
        <w:right w:val="none" w:sz="0" w:space="0" w:color="auto"/>
      </w:divBdr>
    </w:div>
    <w:div w:id="1637828991">
      <w:bodyDiv w:val="1"/>
      <w:marLeft w:val="0"/>
      <w:marRight w:val="0"/>
      <w:marTop w:val="0"/>
      <w:marBottom w:val="0"/>
      <w:divBdr>
        <w:top w:val="none" w:sz="0" w:space="0" w:color="auto"/>
        <w:left w:val="none" w:sz="0" w:space="0" w:color="auto"/>
        <w:bottom w:val="none" w:sz="0" w:space="0" w:color="auto"/>
        <w:right w:val="none" w:sz="0" w:space="0" w:color="auto"/>
      </w:divBdr>
      <w:divsChild>
        <w:div w:id="11272431">
          <w:marLeft w:val="0"/>
          <w:marRight w:val="0"/>
          <w:marTop w:val="0"/>
          <w:marBottom w:val="0"/>
          <w:divBdr>
            <w:top w:val="none" w:sz="0" w:space="0" w:color="auto"/>
            <w:left w:val="none" w:sz="0" w:space="0" w:color="auto"/>
            <w:bottom w:val="none" w:sz="0" w:space="0" w:color="auto"/>
            <w:right w:val="none" w:sz="0" w:space="0" w:color="auto"/>
          </w:divBdr>
          <w:divsChild>
            <w:div w:id="1358577098">
              <w:marLeft w:val="0"/>
              <w:marRight w:val="0"/>
              <w:marTop w:val="0"/>
              <w:marBottom w:val="0"/>
              <w:divBdr>
                <w:top w:val="none" w:sz="0" w:space="0" w:color="auto"/>
                <w:left w:val="none" w:sz="0" w:space="0" w:color="auto"/>
                <w:bottom w:val="none" w:sz="0" w:space="0" w:color="auto"/>
                <w:right w:val="none" w:sz="0" w:space="0" w:color="auto"/>
              </w:divBdr>
              <w:divsChild>
                <w:div w:id="684983422">
                  <w:marLeft w:val="0"/>
                  <w:marRight w:val="0"/>
                  <w:marTop w:val="0"/>
                  <w:marBottom w:val="0"/>
                  <w:divBdr>
                    <w:top w:val="none" w:sz="0" w:space="0" w:color="auto"/>
                    <w:left w:val="none" w:sz="0" w:space="0" w:color="auto"/>
                    <w:bottom w:val="none" w:sz="0" w:space="0" w:color="auto"/>
                    <w:right w:val="none" w:sz="0" w:space="0" w:color="auto"/>
                  </w:divBdr>
                  <w:divsChild>
                    <w:div w:id="12464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87352">
      <w:bodyDiv w:val="1"/>
      <w:marLeft w:val="0"/>
      <w:marRight w:val="0"/>
      <w:marTop w:val="0"/>
      <w:marBottom w:val="0"/>
      <w:divBdr>
        <w:top w:val="none" w:sz="0" w:space="0" w:color="auto"/>
        <w:left w:val="none" w:sz="0" w:space="0" w:color="auto"/>
        <w:bottom w:val="none" w:sz="0" w:space="0" w:color="auto"/>
        <w:right w:val="none" w:sz="0" w:space="0" w:color="auto"/>
      </w:divBdr>
    </w:div>
    <w:div w:id="1653020785">
      <w:bodyDiv w:val="1"/>
      <w:marLeft w:val="0"/>
      <w:marRight w:val="0"/>
      <w:marTop w:val="0"/>
      <w:marBottom w:val="0"/>
      <w:divBdr>
        <w:top w:val="none" w:sz="0" w:space="0" w:color="auto"/>
        <w:left w:val="none" w:sz="0" w:space="0" w:color="auto"/>
        <w:bottom w:val="none" w:sz="0" w:space="0" w:color="auto"/>
        <w:right w:val="none" w:sz="0" w:space="0" w:color="auto"/>
      </w:divBdr>
    </w:div>
    <w:div w:id="1676230157">
      <w:bodyDiv w:val="1"/>
      <w:marLeft w:val="0"/>
      <w:marRight w:val="0"/>
      <w:marTop w:val="0"/>
      <w:marBottom w:val="0"/>
      <w:divBdr>
        <w:top w:val="none" w:sz="0" w:space="0" w:color="auto"/>
        <w:left w:val="none" w:sz="0" w:space="0" w:color="auto"/>
        <w:bottom w:val="none" w:sz="0" w:space="0" w:color="auto"/>
        <w:right w:val="none" w:sz="0" w:space="0" w:color="auto"/>
      </w:divBdr>
      <w:divsChild>
        <w:div w:id="1029381692">
          <w:marLeft w:val="0"/>
          <w:marRight w:val="0"/>
          <w:marTop w:val="0"/>
          <w:marBottom w:val="0"/>
          <w:divBdr>
            <w:top w:val="none" w:sz="0" w:space="0" w:color="auto"/>
            <w:left w:val="none" w:sz="0" w:space="0" w:color="auto"/>
            <w:bottom w:val="none" w:sz="0" w:space="0" w:color="auto"/>
            <w:right w:val="none" w:sz="0" w:space="0" w:color="auto"/>
          </w:divBdr>
          <w:divsChild>
            <w:div w:id="786507934">
              <w:marLeft w:val="0"/>
              <w:marRight w:val="0"/>
              <w:marTop w:val="0"/>
              <w:marBottom w:val="0"/>
              <w:divBdr>
                <w:top w:val="none" w:sz="0" w:space="0" w:color="auto"/>
                <w:left w:val="none" w:sz="0" w:space="0" w:color="auto"/>
                <w:bottom w:val="none" w:sz="0" w:space="0" w:color="auto"/>
                <w:right w:val="none" w:sz="0" w:space="0" w:color="auto"/>
              </w:divBdr>
              <w:divsChild>
                <w:div w:id="2097289249">
                  <w:marLeft w:val="0"/>
                  <w:marRight w:val="0"/>
                  <w:marTop w:val="0"/>
                  <w:marBottom w:val="0"/>
                  <w:divBdr>
                    <w:top w:val="none" w:sz="0" w:space="0" w:color="auto"/>
                    <w:left w:val="none" w:sz="0" w:space="0" w:color="auto"/>
                    <w:bottom w:val="none" w:sz="0" w:space="0" w:color="auto"/>
                    <w:right w:val="none" w:sz="0" w:space="0" w:color="auto"/>
                  </w:divBdr>
                  <w:divsChild>
                    <w:div w:id="1099447500">
                      <w:marLeft w:val="0"/>
                      <w:marRight w:val="0"/>
                      <w:marTop w:val="0"/>
                      <w:marBottom w:val="0"/>
                      <w:divBdr>
                        <w:top w:val="none" w:sz="0" w:space="0" w:color="auto"/>
                        <w:left w:val="none" w:sz="0" w:space="0" w:color="auto"/>
                        <w:bottom w:val="none" w:sz="0" w:space="0" w:color="auto"/>
                        <w:right w:val="none" w:sz="0" w:space="0" w:color="auto"/>
                      </w:divBdr>
                      <w:divsChild>
                        <w:div w:id="8976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039690">
      <w:bodyDiv w:val="1"/>
      <w:marLeft w:val="0"/>
      <w:marRight w:val="0"/>
      <w:marTop w:val="0"/>
      <w:marBottom w:val="0"/>
      <w:divBdr>
        <w:top w:val="none" w:sz="0" w:space="0" w:color="auto"/>
        <w:left w:val="none" w:sz="0" w:space="0" w:color="auto"/>
        <w:bottom w:val="none" w:sz="0" w:space="0" w:color="auto"/>
        <w:right w:val="none" w:sz="0" w:space="0" w:color="auto"/>
      </w:divBdr>
    </w:div>
    <w:div w:id="1754351638">
      <w:bodyDiv w:val="1"/>
      <w:marLeft w:val="0"/>
      <w:marRight w:val="0"/>
      <w:marTop w:val="0"/>
      <w:marBottom w:val="0"/>
      <w:divBdr>
        <w:top w:val="none" w:sz="0" w:space="0" w:color="auto"/>
        <w:left w:val="none" w:sz="0" w:space="0" w:color="auto"/>
        <w:bottom w:val="none" w:sz="0" w:space="0" w:color="auto"/>
        <w:right w:val="none" w:sz="0" w:space="0" w:color="auto"/>
      </w:divBdr>
      <w:divsChild>
        <w:div w:id="845098176">
          <w:marLeft w:val="0"/>
          <w:marRight w:val="0"/>
          <w:marTop w:val="0"/>
          <w:marBottom w:val="0"/>
          <w:divBdr>
            <w:top w:val="none" w:sz="0" w:space="0" w:color="auto"/>
            <w:left w:val="none" w:sz="0" w:space="0" w:color="auto"/>
            <w:bottom w:val="none" w:sz="0" w:space="0" w:color="auto"/>
            <w:right w:val="none" w:sz="0" w:space="0" w:color="auto"/>
          </w:divBdr>
          <w:divsChild>
            <w:div w:id="1804151936">
              <w:marLeft w:val="0"/>
              <w:marRight w:val="0"/>
              <w:marTop w:val="0"/>
              <w:marBottom w:val="0"/>
              <w:divBdr>
                <w:top w:val="none" w:sz="0" w:space="0" w:color="auto"/>
                <w:left w:val="none" w:sz="0" w:space="0" w:color="auto"/>
                <w:bottom w:val="none" w:sz="0" w:space="0" w:color="auto"/>
                <w:right w:val="none" w:sz="0" w:space="0" w:color="auto"/>
              </w:divBdr>
              <w:divsChild>
                <w:div w:id="1921325724">
                  <w:marLeft w:val="0"/>
                  <w:marRight w:val="0"/>
                  <w:marTop w:val="0"/>
                  <w:marBottom w:val="0"/>
                  <w:divBdr>
                    <w:top w:val="none" w:sz="0" w:space="0" w:color="auto"/>
                    <w:left w:val="none" w:sz="0" w:space="0" w:color="auto"/>
                    <w:bottom w:val="none" w:sz="0" w:space="0" w:color="auto"/>
                    <w:right w:val="none" w:sz="0" w:space="0" w:color="auto"/>
                  </w:divBdr>
                  <w:divsChild>
                    <w:div w:id="630936638">
                      <w:marLeft w:val="0"/>
                      <w:marRight w:val="0"/>
                      <w:marTop w:val="0"/>
                      <w:marBottom w:val="0"/>
                      <w:divBdr>
                        <w:top w:val="none" w:sz="0" w:space="0" w:color="auto"/>
                        <w:left w:val="none" w:sz="0" w:space="0" w:color="auto"/>
                        <w:bottom w:val="none" w:sz="0" w:space="0" w:color="auto"/>
                        <w:right w:val="none" w:sz="0" w:space="0" w:color="auto"/>
                      </w:divBdr>
                      <w:divsChild>
                        <w:div w:id="8873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632471">
      <w:bodyDiv w:val="1"/>
      <w:marLeft w:val="0"/>
      <w:marRight w:val="0"/>
      <w:marTop w:val="0"/>
      <w:marBottom w:val="0"/>
      <w:divBdr>
        <w:top w:val="none" w:sz="0" w:space="0" w:color="auto"/>
        <w:left w:val="none" w:sz="0" w:space="0" w:color="auto"/>
        <w:bottom w:val="none" w:sz="0" w:space="0" w:color="auto"/>
        <w:right w:val="none" w:sz="0" w:space="0" w:color="auto"/>
      </w:divBdr>
    </w:div>
    <w:div w:id="1805927395">
      <w:bodyDiv w:val="1"/>
      <w:marLeft w:val="0"/>
      <w:marRight w:val="0"/>
      <w:marTop w:val="0"/>
      <w:marBottom w:val="0"/>
      <w:divBdr>
        <w:top w:val="none" w:sz="0" w:space="0" w:color="auto"/>
        <w:left w:val="none" w:sz="0" w:space="0" w:color="auto"/>
        <w:bottom w:val="none" w:sz="0" w:space="0" w:color="auto"/>
        <w:right w:val="none" w:sz="0" w:space="0" w:color="auto"/>
      </w:divBdr>
    </w:div>
    <w:div w:id="1863587903">
      <w:bodyDiv w:val="1"/>
      <w:marLeft w:val="0"/>
      <w:marRight w:val="0"/>
      <w:marTop w:val="0"/>
      <w:marBottom w:val="0"/>
      <w:divBdr>
        <w:top w:val="none" w:sz="0" w:space="0" w:color="auto"/>
        <w:left w:val="none" w:sz="0" w:space="0" w:color="auto"/>
        <w:bottom w:val="none" w:sz="0" w:space="0" w:color="auto"/>
        <w:right w:val="none" w:sz="0" w:space="0" w:color="auto"/>
      </w:divBdr>
    </w:div>
    <w:div w:id="1894003441">
      <w:bodyDiv w:val="1"/>
      <w:marLeft w:val="0"/>
      <w:marRight w:val="0"/>
      <w:marTop w:val="0"/>
      <w:marBottom w:val="0"/>
      <w:divBdr>
        <w:top w:val="none" w:sz="0" w:space="0" w:color="auto"/>
        <w:left w:val="none" w:sz="0" w:space="0" w:color="auto"/>
        <w:bottom w:val="none" w:sz="0" w:space="0" w:color="auto"/>
        <w:right w:val="none" w:sz="0" w:space="0" w:color="auto"/>
      </w:divBdr>
    </w:div>
    <w:div w:id="1937246208">
      <w:bodyDiv w:val="1"/>
      <w:marLeft w:val="0"/>
      <w:marRight w:val="0"/>
      <w:marTop w:val="0"/>
      <w:marBottom w:val="0"/>
      <w:divBdr>
        <w:top w:val="none" w:sz="0" w:space="0" w:color="auto"/>
        <w:left w:val="none" w:sz="0" w:space="0" w:color="auto"/>
        <w:bottom w:val="none" w:sz="0" w:space="0" w:color="auto"/>
        <w:right w:val="none" w:sz="0" w:space="0" w:color="auto"/>
      </w:divBdr>
      <w:divsChild>
        <w:div w:id="2059158662">
          <w:marLeft w:val="0"/>
          <w:marRight w:val="0"/>
          <w:marTop w:val="0"/>
          <w:marBottom w:val="0"/>
          <w:divBdr>
            <w:top w:val="none" w:sz="0" w:space="0" w:color="auto"/>
            <w:left w:val="none" w:sz="0" w:space="0" w:color="auto"/>
            <w:bottom w:val="none" w:sz="0" w:space="0" w:color="auto"/>
            <w:right w:val="none" w:sz="0" w:space="0" w:color="auto"/>
          </w:divBdr>
          <w:divsChild>
            <w:div w:id="321546551">
              <w:marLeft w:val="0"/>
              <w:marRight w:val="0"/>
              <w:marTop w:val="0"/>
              <w:marBottom w:val="0"/>
              <w:divBdr>
                <w:top w:val="none" w:sz="0" w:space="0" w:color="auto"/>
                <w:left w:val="none" w:sz="0" w:space="0" w:color="auto"/>
                <w:bottom w:val="none" w:sz="0" w:space="0" w:color="auto"/>
                <w:right w:val="none" w:sz="0" w:space="0" w:color="auto"/>
              </w:divBdr>
              <w:divsChild>
                <w:div w:id="350766062">
                  <w:marLeft w:val="0"/>
                  <w:marRight w:val="0"/>
                  <w:marTop w:val="0"/>
                  <w:marBottom w:val="0"/>
                  <w:divBdr>
                    <w:top w:val="none" w:sz="0" w:space="0" w:color="auto"/>
                    <w:left w:val="none" w:sz="0" w:space="0" w:color="auto"/>
                    <w:bottom w:val="none" w:sz="0" w:space="0" w:color="auto"/>
                    <w:right w:val="none" w:sz="0" w:space="0" w:color="auto"/>
                  </w:divBdr>
                  <w:divsChild>
                    <w:div w:id="19853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251251">
      <w:bodyDiv w:val="1"/>
      <w:marLeft w:val="0"/>
      <w:marRight w:val="0"/>
      <w:marTop w:val="0"/>
      <w:marBottom w:val="0"/>
      <w:divBdr>
        <w:top w:val="none" w:sz="0" w:space="0" w:color="auto"/>
        <w:left w:val="none" w:sz="0" w:space="0" w:color="auto"/>
        <w:bottom w:val="none" w:sz="0" w:space="0" w:color="auto"/>
        <w:right w:val="none" w:sz="0" w:space="0" w:color="auto"/>
      </w:divBdr>
    </w:div>
    <w:div w:id="2018069229">
      <w:bodyDiv w:val="1"/>
      <w:marLeft w:val="0"/>
      <w:marRight w:val="0"/>
      <w:marTop w:val="0"/>
      <w:marBottom w:val="0"/>
      <w:divBdr>
        <w:top w:val="none" w:sz="0" w:space="0" w:color="auto"/>
        <w:left w:val="none" w:sz="0" w:space="0" w:color="auto"/>
        <w:bottom w:val="none" w:sz="0" w:space="0" w:color="auto"/>
        <w:right w:val="none" w:sz="0" w:space="0" w:color="auto"/>
      </w:divBdr>
      <w:divsChild>
        <w:div w:id="645666614">
          <w:marLeft w:val="0"/>
          <w:marRight w:val="0"/>
          <w:marTop w:val="0"/>
          <w:marBottom w:val="0"/>
          <w:divBdr>
            <w:top w:val="none" w:sz="0" w:space="0" w:color="auto"/>
            <w:left w:val="none" w:sz="0" w:space="0" w:color="auto"/>
            <w:bottom w:val="none" w:sz="0" w:space="0" w:color="auto"/>
            <w:right w:val="none" w:sz="0" w:space="0" w:color="auto"/>
          </w:divBdr>
          <w:divsChild>
            <w:div w:id="65693154">
              <w:marLeft w:val="0"/>
              <w:marRight w:val="0"/>
              <w:marTop w:val="0"/>
              <w:marBottom w:val="0"/>
              <w:divBdr>
                <w:top w:val="none" w:sz="0" w:space="0" w:color="auto"/>
                <w:left w:val="none" w:sz="0" w:space="0" w:color="auto"/>
                <w:bottom w:val="none" w:sz="0" w:space="0" w:color="auto"/>
                <w:right w:val="none" w:sz="0" w:space="0" w:color="auto"/>
              </w:divBdr>
              <w:divsChild>
                <w:div w:id="2046060141">
                  <w:marLeft w:val="0"/>
                  <w:marRight w:val="0"/>
                  <w:marTop w:val="0"/>
                  <w:marBottom w:val="0"/>
                  <w:divBdr>
                    <w:top w:val="none" w:sz="0" w:space="0" w:color="auto"/>
                    <w:left w:val="none" w:sz="0" w:space="0" w:color="auto"/>
                    <w:bottom w:val="none" w:sz="0" w:space="0" w:color="auto"/>
                    <w:right w:val="none" w:sz="0" w:space="0" w:color="auto"/>
                  </w:divBdr>
                  <w:divsChild>
                    <w:div w:id="220361903">
                      <w:marLeft w:val="0"/>
                      <w:marRight w:val="0"/>
                      <w:marTop w:val="0"/>
                      <w:marBottom w:val="0"/>
                      <w:divBdr>
                        <w:top w:val="none" w:sz="0" w:space="0" w:color="auto"/>
                        <w:left w:val="none" w:sz="0" w:space="0" w:color="auto"/>
                        <w:bottom w:val="none" w:sz="0" w:space="0" w:color="auto"/>
                        <w:right w:val="none" w:sz="0" w:space="0" w:color="auto"/>
                      </w:divBdr>
                      <w:divsChild>
                        <w:div w:id="14212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6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mmunity-archive.cochrane.org/editorial-and-publishing-policy-resource/conflicts-interest-and-cochrane-revi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thods.cochrane.org/sdt/welcome" TargetMode="External"/><Relationship Id="rId40" Type="http://schemas.microsoft.com/office/2007/relationships/stylesWithEffects" Target="stylesWithEffects.xml"/><Relationship Id="rId5" Type="http://schemas.openxmlformats.org/officeDocument/2006/relationships/hyperlink" Target="http://tech.cochrane.org/revman/downloa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4486</Characters>
  <Application>Microsoft Office Word</Application>
  <DocSecurity>0</DocSecurity>
  <Lines>37</Lines>
  <Paragraphs>10</Paragraphs>
  <ScaleCrop>false</ScaleCrop>
  <HeadingPairs>
    <vt:vector size="6" baseType="variant">
      <vt:variant>
        <vt:lpstr>Title</vt:lpstr>
      </vt:variant>
      <vt:variant>
        <vt:i4>1</vt:i4>
      </vt:variant>
      <vt:variant>
        <vt:lpstr>Headings</vt:lpstr>
      </vt:variant>
      <vt:variant>
        <vt:i4>26</vt:i4>
      </vt:variant>
      <vt:variant>
        <vt:lpstr>Titel</vt:lpstr>
      </vt:variant>
      <vt:variant>
        <vt:i4>1</vt:i4>
      </vt:variant>
    </vt:vector>
  </HeadingPairs>
  <TitlesOfParts>
    <vt:vector size="28" baseType="lpstr">
      <vt:lpstr/>
      <vt:lpstr>Writing your DTA protocol for a Cochrane review</vt:lpstr>
      <vt:lpstr>Make sure you are using the latest version of Revman 5.3.5 (http://tech.cochrane</vt:lpstr>
      <vt:lpstr>Be aware that there is a RevMan tutorial written especially for DTA authors (so </vt:lpstr>
      <vt:lpstr>The RevMan user guide refers to both DTA and intervention reviews (go to RevMan/</vt:lpstr>
      <vt:lpstr>Be aware that the Cochrane Methods Screening and Diagnostic Tests website can be</vt:lpstr>
      <vt:lpstr>The Cochrane DTA Handbook can be found in RevMan under help/Handbook/DTA (conte</vt:lpstr>
      <vt:lpstr>You can look at the Handbook (and follow the instructions for each section) by r</vt:lpstr>
      <vt:lpstr>Text must appear under each of the blue headings in your RevMan file</vt:lpstr>
      <vt:lpstr>Remember the predefined headings (and Handbook) guide you to what each section s</vt:lpstr>
      <vt:lpstr>Use the information in your approved title form to help you write your DTA proto</vt:lpstr>
      <vt:lpstr>    Remember a protocol sets out what you plan to study not what you have done, so i</vt:lpstr>
      <vt:lpstr>    ACE uses Oxford English Dictionary spellings: so randomized with a ‘z’ but anaes</vt:lpstr>
      <vt:lpstr>    Run validation and spell checks before submitting your first draft to editorial </vt:lpstr>
      <vt:lpstr>    Be aware that DTA protocols and reviews go through a dual editorial process. Thi</vt:lpstr>
      <vt:lpstr>    </vt:lpstr>
      <vt:lpstr>    </vt:lpstr>
      <vt:lpstr>Complete the template copied and pasted in the protocol</vt:lpstr>
      <vt:lpstr>Cochrane has changed its conflicts of interest policy </vt:lpstr>
      <vt:lpstr>You need to look at that policy you will find it at: http://community-archive.co</vt:lpstr>
      <vt:lpstr>Authors often describe at great length potential conflicts of interest. We would</vt:lpstr>
      <vt:lpstr>    It should be: author line: six authors (last name and initials, so Cracknell J, </vt:lpstr>
      <vt:lpstr>    title line - in full sentence case</vt:lpstr>
      <vt:lpstr>    Journal line: full journal title</vt:lpstr>
      <vt:lpstr>    pagination: 125-6 not 125-126</vt:lpstr>
      <vt:lpstr>    ID - get into the habit of providing the PMID</vt:lpstr>
      <vt:lpstr>    Make sure you provide a copy of your MEDLINE search in the appendix 1. (Send a c</vt:lpstr>
      <vt:lpstr/>
    </vt:vector>
  </TitlesOfParts>
  <Company>Rigshospitalet</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JCRA0002</dc:creator>
  <cp:lastModifiedBy>JC0002</cp:lastModifiedBy>
  <cp:revision>2</cp:revision>
  <dcterms:created xsi:type="dcterms:W3CDTF">2019-01-31T13:24:00Z</dcterms:created>
  <dcterms:modified xsi:type="dcterms:W3CDTF">2019-01-31T13:24:00Z</dcterms:modified>
</cp:coreProperties>
</file>